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73ECB8" w14:textId="40730740" w:rsidR="003C40D0" w:rsidRPr="00147305" w:rsidRDefault="003C40D0" w:rsidP="004A7503">
      <w:pPr>
        <w:pStyle w:val="Tytu"/>
        <w:spacing w:before="1080"/>
        <w:rPr>
          <w:rFonts w:ascii="Arial" w:hAnsi="Arial"/>
          <w:b/>
          <w:bCs/>
          <w:spacing w:val="0"/>
          <w:sz w:val="24"/>
        </w:rPr>
      </w:pPr>
      <w:r w:rsidRPr="00147305">
        <w:rPr>
          <w:rFonts w:ascii="Arial" w:hAnsi="Arial"/>
          <w:b/>
          <w:bCs/>
          <w:spacing w:val="0"/>
          <w:sz w:val="24"/>
        </w:rPr>
        <w:t>Kryteria wyboru projektów</w:t>
      </w:r>
    </w:p>
    <w:p w14:paraId="114D0445" w14:textId="77777777" w:rsidR="003C40D0" w:rsidRPr="00AB7D87" w:rsidRDefault="003C40D0" w:rsidP="00B8735E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b/>
          <w:bCs/>
          <w:sz w:val="24"/>
          <w:szCs w:val="24"/>
        </w:rPr>
        <w:t>Priorytet</w:t>
      </w:r>
      <w:r w:rsidRPr="00AB7D87">
        <w:rPr>
          <w:rFonts w:ascii="Arial" w:hAnsi="Arial" w:cs="Arial"/>
          <w:sz w:val="24"/>
          <w:szCs w:val="24"/>
        </w:rPr>
        <w:t xml:space="preserve"> </w:t>
      </w:r>
      <w:r w:rsidRPr="00AB7D87">
        <w:rPr>
          <w:rFonts w:ascii="Arial" w:hAnsi="Arial" w:cs="Arial"/>
          <w:b/>
          <w:bCs/>
          <w:sz w:val="24"/>
          <w:szCs w:val="24"/>
        </w:rPr>
        <w:t>2.</w:t>
      </w:r>
      <w:r w:rsidRPr="00AB7D87">
        <w:rPr>
          <w:rFonts w:ascii="Arial" w:hAnsi="Arial" w:cs="Arial"/>
          <w:sz w:val="24"/>
          <w:szCs w:val="24"/>
        </w:rPr>
        <w:t xml:space="preserve"> Fundusze Europejskie dla czystej energii i ochrony zasobów środowiska regionu</w:t>
      </w:r>
    </w:p>
    <w:p w14:paraId="52A99219" w14:textId="77777777" w:rsidR="003C40D0" w:rsidRPr="00AB7D87" w:rsidRDefault="003C40D0" w:rsidP="00B8735E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b/>
          <w:bCs/>
          <w:sz w:val="24"/>
          <w:szCs w:val="24"/>
        </w:rPr>
        <w:t>Cel szczegółowy 2 v.</w:t>
      </w:r>
      <w:r w:rsidRPr="00AB7D87">
        <w:rPr>
          <w:rFonts w:ascii="Arial" w:hAnsi="Arial" w:cs="Arial"/>
          <w:sz w:val="24"/>
          <w:szCs w:val="24"/>
        </w:rPr>
        <w:t xml:space="preserve"> </w:t>
      </w:r>
      <w:r w:rsidR="00172FBB" w:rsidRPr="00AB7D87">
        <w:rPr>
          <w:rFonts w:ascii="Arial" w:hAnsi="Arial" w:cs="Arial"/>
          <w:sz w:val="24"/>
          <w:szCs w:val="24"/>
        </w:rPr>
        <w:t>Wspieranie dostępu do wody oraz zrównoważonej gospodarki wodnej</w:t>
      </w:r>
    </w:p>
    <w:p w14:paraId="4E56AA6A" w14:textId="409D0CD6" w:rsidR="003C40D0" w:rsidRPr="00AB7D87" w:rsidRDefault="003C40D0" w:rsidP="00B8735E">
      <w:pPr>
        <w:pStyle w:val="Podtytu"/>
        <w:rPr>
          <w:rFonts w:ascii="Arial" w:hAnsi="Arial" w:cs="Arial"/>
          <w:b/>
          <w:bCs/>
          <w:color w:val="auto"/>
          <w:spacing w:val="0"/>
          <w:sz w:val="24"/>
          <w:szCs w:val="24"/>
        </w:rPr>
      </w:pPr>
      <w:r w:rsidRPr="00AB7D87">
        <w:rPr>
          <w:rFonts w:ascii="Arial" w:hAnsi="Arial" w:cs="Arial"/>
          <w:b/>
          <w:bCs/>
          <w:color w:val="auto"/>
          <w:spacing w:val="0"/>
          <w:sz w:val="24"/>
          <w:szCs w:val="24"/>
        </w:rPr>
        <w:t xml:space="preserve">Działanie </w:t>
      </w:r>
      <w:r w:rsidR="00D82A36" w:rsidRPr="00AB7D87">
        <w:rPr>
          <w:rFonts w:ascii="Arial" w:hAnsi="Arial" w:cs="Arial"/>
          <w:color w:val="auto"/>
          <w:spacing w:val="0"/>
          <w:sz w:val="24"/>
          <w:szCs w:val="24"/>
        </w:rPr>
        <w:t>2.1</w:t>
      </w:r>
      <w:r w:rsidR="00BB3DBE" w:rsidRPr="00AB7D87">
        <w:rPr>
          <w:rFonts w:ascii="Arial" w:hAnsi="Arial" w:cs="Arial"/>
          <w:color w:val="auto"/>
          <w:spacing w:val="0"/>
          <w:sz w:val="24"/>
          <w:szCs w:val="24"/>
        </w:rPr>
        <w:t>1</w:t>
      </w:r>
      <w:r w:rsidR="00D82A36" w:rsidRPr="00AB7D87">
        <w:rPr>
          <w:rFonts w:ascii="Arial" w:hAnsi="Arial" w:cs="Arial"/>
          <w:color w:val="auto"/>
          <w:spacing w:val="0"/>
          <w:sz w:val="24"/>
          <w:szCs w:val="24"/>
        </w:rPr>
        <w:t xml:space="preserve"> Efektywne gospodarowanie wodą do spożycia i poprawa jej jakości </w:t>
      </w:r>
      <w:proofErr w:type="spellStart"/>
      <w:r w:rsidR="00BB3DBE" w:rsidRPr="00AB7D87">
        <w:rPr>
          <w:rFonts w:ascii="Arial" w:hAnsi="Arial" w:cs="Arial"/>
          <w:color w:val="auto"/>
          <w:spacing w:val="0"/>
          <w:sz w:val="24"/>
          <w:szCs w:val="24"/>
        </w:rPr>
        <w:t>ZITy</w:t>
      </w:r>
      <w:proofErr w:type="spellEnd"/>
      <w:r w:rsidR="00BB3DBE" w:rsidRPr="00AB7D87">
        <w:rPr>
          <w:rFonts w:ascii="Arial" w:hAnsi="Arial" w:cs="Arial"/>
          <w:color w:val="auto"/>
          <w:spacing w:val="0"/>
          <w:sz w:val="24"/>
          <w:szCs w:val="24"/>
        </w:rPr>
        <w:t xml:space="preserve"> regionalne</w:t>
      </w:r>
    </w:p>
    <w:p w14:paraId="0BB8113E" w14:textId="77777777" w:rsidR="003C40D0" w:rsidRPr="00AB7D87" w:rsidRDefault="003C40D0" w:rsidP="00B8735E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E64976">
        <w:rPr>
          <w:rFonts w:ascii="Arial" w:hAnsi="Arial" w:cs="Arial"/>
          <w:b/>
          <w:bCs/>
          <w:sz w:val="24"/>
          <w:szCs w:val="24"/>
        </w:rPr>
        <w:t>Sposób wyboru projektów:</w:t>
      </w:r>
      <w:r w:rsidRPr="00AB7D87">
        <w:rPr>
          <w:rFonts w:ascii="Arial" w:hAnsi="Arial" w:cs="Arial"/>
          <w:sz w:val="24"/>
          <w:szCs w:val="24"/>
        </w:rPr>
        <w:t xml:space="preserve"> konkurencyjny</w:t>
      </w:r>
    </w:p>
    <w:p w14:paraId="2F7A1E90" w14:textId="77777777" w:rsidR="001E566C" w:rsidRPr="00AB7D87" w:rsidRDefault="001E566C" w:rsidP="00B8735E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t>Nabór realizowany w ramach polityki terytorialnej.</w:t>
      </w:r>
    </w:p>
    <w:p w14:paraId="7AF34623" w14:textId="203B18C3" w:rsidR="003E6FE4" w:rsidRPr="00AB7D87" w:rsidRDefault="00967B45" w:rsidP="00B8735E">
      <w:pPr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Nabór </w:t>
      </w:r>
      <w:r w:rsidR="00D11AE6"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dotyczy </w:t>
      </w:r>
      <w:r w:rsidR="00D82A36"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projektów związanych z zaopatrzeniem w wodę realizowanych na obszarze </w:t>
      </w:r>
      <w:proofErr w:type="spellStart"/>
      <w:r w:rsidR="00BB3DBE"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ZITów</w:t>
      </w:r>
      <w:proofErr w:type="spellEnd"/>
      <w:r w:rsidR="00BB3DBE"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 xml:space="preserve"> regionalnych</w:t>
      </w:r>
      <w:r w:rsidR="00D82A36"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.</w:t>
      </w:r>
    </w:p>
    <w:p w14:paraId="02AC1105" w14:textId="77777777" w:rsidR="00344267" w:rsidRPr="00AB7D87" w:rsidRDefault="001E566C" w:rsidP="00B8735E">
      <w:pPr>
        <w:spacing w:before="120"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Nabór jest skierowany do następujących podmiotów</w:t>
      </w:r>
      <w:r w:rsidR="00344267" w:rsidRPr="00AB7D87">
        <w:rPr>
          <w:rFonts w:ascii="Arial" w:eastAsia="Times New Roman" w:hAnsi="Arial" w:cs="Arial"/>
          <w:color w:val="000000"/>
          <w:sz w:val="24"/>
          <w:szCs w:val="24"/>
          <w:lang w:eastAsia="pl-PL"/>
        </w:rPr>
        <w:t>:</w:t>
      </w:r>
    </w:p>
    <w:p w14:paraId="1E15A251" w14:textId="2A983757" w:rsidR="00344267" w:rsidRPr="00AB7D87" w:rsidRDefault="00344267" w:rsidP="00B8735E">
      <w:pPr>
        <w:numPr>
          <w:ilvl w:val="0"/>
          <w:numId w:val="4"/>
        </w:numPr>
        <w:spacing w:after="60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t>jednostki samorządu terytorialnego</w:t>
      </w:r>
    </w:p>
    <w:p w14:paraId="3F00CB6E" w14:textId="77777777" w:rsidR="00344267" w:rsidRPr="00AB7D87" w:rsidRDefault="00344267" w:rsidP="00B8735E">
      <w:pPr>
        <w:numPr>
          <w:ilvl w:val="0"/>
          <w:numId w:val="4"/>
        </w:numPr>
        <w:spacing w:after="60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t>przedsiębiorstwa wodociągowo-kanalizacyjne</w:t>
      </w:r>
    </w:p>
    <w:p w14:paraId="1C8908D0" w14:textId="77777777" w:rsidR="00344267" w:rsidRPr="00AB7D87" w:rsidRDefault="00344267" w:rsidP="00B8735E">
      <w:pPr>
        <w:numPr>
          <w:ilvl w:val="0"/>
          <w:numId w:val="4"/>
        </w:numPr>
        <w:spacing w:after="60"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t>podmioty świadczące usługi publiczne w ramach realizacji obowiązków własnych jednostek samorządu terytorialnego</w:t>
      </w:r>
    </w:p>
    <w:p w14:paraId="0BC20C54" w14:textId="3C78C12B" w:rsidR="003E6FE4" w:rsidRPr="00774F4C" w:rsidRDefault="00344267" w:rsidP="00B8735E">
      <w:pPr>
        <w:numPr>
          <w:ilvl w:val="0"/>
          <w:numId w:val="4"/>
        </w:numPr>
        <w:spacing w:after="0" w:line="276" w:lineRule="auto"/>
        <w:rPr>
          <w:rFonts w:ascii="Arial" w:eastAsia="Times New Roman" w:hAnsi="Arial" w:cs="Arial"/>
          <w:color w:val="000000"/>
          <w:sz w:val="24"/>
          <w:szCs w:val="24"/>
          <w:lang w:eastAsia="pl-PL"/>
        </w:rPr>
      </w:pPr>
      <w:r w:rsidRPr="00AB7D87">
        <w:rPr>
          <w:rFonts w:ascii="Arial" w:hAnsi="Arial" w:cs="Arial"/>
          <w:sz w:val="24"/>
          <w:szCs w:val="24"/>
        </w:rPr>
        <w:t>partner prywatny we współpracy z podmiotem publicznym w przypadku projektów realizowanych w formule partnerstwa publiczno-prywatnego.</w:t>
      </w:r>
    </w:p>
    <w:p w14:paraId="2E5FAB2A" w14:textId="67C8F5FA" w:rsidR="00DA3F0D" w:rsidRPr="00AB7D87" w:rsidRDefault="007257F1" w:rsidP="004A7503">
      <w:pPr>
        <w:pStyle w:val="Nagwek1"/>
        <w:numPr>
          <w:ilvl w:val="0"/>
          <w:numId w:val="19"/>
        </w:numPr>
        <w:spacing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lastRenderedPageBreak/>
        <w:t>KRYTERIA FORMALNE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0"/>
      </w:tblGrid>
      <w:tr w:rsidR="00EA5C77" w:rsidRPr="004A7503" w14:paraId="143BC8F0" w14:textId="77777777" w:rsidTr="008E6FE8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63F6F1C2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bookmarkStart w:id="0" w:name="_Hlk126562839"/>
            <w:r w:rsidRPr="004A7503">
              <w:rPr>
                <w:rFonts w:ascii="Arial" w:hAnsi="Arial" w:cs="Arial"/>
                <w:b/>
                <w:sz w:val="24"/>
                <w:szCs w:val="24"/>
              </w:rPr>
              <w:t xml:space="preserve">Numer 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13A5878E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504E1186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  <w:vAlign w:val="center"/>
          </w:tcPr>
          <w:p w14:paraId="3B9668B5" w14:textId="69E8CCCF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sz w:val="24"/>
                <w:szCs w:val="24"/>
              </w:rPr>
              <w:t>Opis znaczenia kryterium</w:t>
            </w:r>
            <w:r w:rsidR="00683DD0" w:rsidRPr="004A7503">
              <w:rPr>
                <w:rFonts w:ascii="Arial" w:hAnsi="Arial" w:cs="Arial"/>
                <w:b/>
                <w:sz w:val="24"/>
                <w:szCs w:val="24"/>
              </w:rPr>
              <w:br/>
            </w:r>
            <w:r w:rsidRPr="004A7503">
              <w:rPr>
                <w:rFonts w:ascii="Arial" w:hAnsi="Arial" w:cs="Arial"/>
                <w:b/>
                <w:sz w:val="24"/>
                <w:szCs w:val="24"/>
              </w:rPr>
              <w:t>(sposób oceny)</w:t>
            </w:r>
          </w:p>
        </w:tc>
      </w:tr>
      <w:bookmarkEnd w:id="0"/>
      <w:tr w:rsidR="003C40D0" w:rsidRPr="004A7503" w14:paraId="5C5651AC" w14:textId="77777777" w:rsidTr="00B8735E">
        <w:trPr>
          <w:trHeight w:val="708"/>
        </w:trPr>
        <w:tc>
          <w:tcPr>
            <w:tcW w:w="1110" w:type="dxa"/>
            <w:vAlign w:val="center"/>
          </w:tcPr>
          <w:p w14:paraId="54986937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A.1</w:t>
            </w:r>
          </w:p>
        </w:tc>
        <w:tc>
          <w:tcPr>
            <w:tcW w:w="2856" w:type="dxa"/>
            <w:vAlign w:val="center"/>
          </w:tcPr>
          <w:p w14:paraId="76094E80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Poprawność złożenia wniosku</w:t>
            </w:r>
          </w:p>
        </w:tc>
        <w:tc>
          <w:tcPr>
            <w:tcW w:w="7199" w:type="dxa"/>
          </w:tcPr>
          <w:p w14:paraId="5E157770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 kryterium sprawdzamy, czy:</w:t>
            </w:r>
          </w:p>
          <w:p w14:paraId="7893F61A" w14:textId="77777777" w:rsidR="003C40D0" w:rsidRPr="004A7503" w:rsidRDefault="003C40D0" w:rsidP="004A7503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wszystkie pola zostały wypełnione w sposób logiczny, umożliwiający ocenę treści zawartej we wniosku;</w:t>
            </w:r>
          </w:p>
          <w:p w14:paraId="5F552B4B" w14:textId="77777777" w:rsidR="003C40D0" w:rsidRPr="004A7503" w:rsidRDefault="003C40D0" w:rsidP="004A7503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wszystkie wymagane załączniki zostały dołączone do wniosku;</w:t>
            </w:r>
          </w:p>
          <w:p w14:paraId="616AD328" w14:textId="2DD812BD" w:rsidR="003C40D0" w:rsidRPr="004A7503" w:rsidRDefault="00A7213C" w:rsidP="004A7503">
            <w:pPr>
              <w:numPr>
                <w:ilvl w:val="0"/>
                <w:numId w:val="2"/>
              </w:num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wszystkie załączniki zostały podpisane zgodnie ze sposobem wskazanym w Regulaminie wyboru projektów.</w:t>
            </w:r>
          </w:p>
          <w:p w14:paraId="062E3FBA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sz w:val="24"/>
                <w:szCs w:val="24"/>
                <w:u w:val="single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E2034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374F88B4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ED01711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AA408FE" w14:textId="7096DF56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28C52EF" w14:textId="6702D74F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3C40D0" w:rsidRPr="004A7503" w14:paraId="412A4974" w14:textId="77777777" w:rsidTr="00B8735E">
        <w:trPr>
          <w:trHeight w:val="708"/>
        </w:trPr>
        <w:tc>
          <w:tcPr>
            <w:tcW w:w="1110" w:type="dxa"/>
            <w:vAlign w:val="center"/>
          </w:tcPr>
          <w:p w14:paraId="76880BD3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A.2</w:t>
            </w:r>
          </w:p>
        </w:tc>
        <w:tc>
          <w:tcPr>
            <w:tcW w:w="2856" w:type="dxa"/>
            <w:vAlign w:val="center"/>
          </w:tcPr>
          <w:p w14:paraId="4E5C7C9A" w14:textId="7154133E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Wykluczenia przedmiotowe</w:t>
            </w:r>
            <w:r w:rsidR="00460A53" w:rsidRPr="004A7503">
              <w:rPr>
                <w:rFonts w:ascii="Arial" w:hAnsi="Arial" w:cs="Arial"/>
                <w:sz w:val="24"/>
                <w:szCs w:val="24"/>
              </w:rPr>
              <w:t xml:space="preserve"> i</w:t>
            </w:r>
            <w:r w:rsidR="00880F8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="00460A53" w:rsidRPr="004A7503">
              <w:rPr>
                <w:rFonts w:ascii="Arial" w:hAnsi="Arial" w:cs="Arial"/>
                <w:sz w:val="24"/>
                <w:szCs w:val="24"/>
              </w:rPr>
              <w:t>podmiotowe</w:t>
            </w:r>
          </w:p>
        </w:tc>
        <w:tc>
          <w:tcPr>
            <w:tcW w:w="7199" w:type="dxa"/>
          </w:tcPr>
          <w:p w14:paraId="4D24EE78" w14:textId="0D191625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>W kryterium sprawdzamy, czy występuje wykluczenie przedmiotowe (dotyczące przedmiotu projektu)</w:t>
            </w:r>
            <w:r w:rsidR="00460A53" w:rsidRPr="004A7503">
              <w:rPr>
                <w:rFonts w:ascii="Arial" w:hAnsi="Arial" w:cs="Arial"/>
                <w:bCs/>
                <w:sz w:val="24"/>
                <w:szCs w:val="24"/>
              </w:rPr>
              <w:t xml:space="preserve"> i podmiotowe (dotyczące wnioskodawców</w:t>
            </w:r>
            <w:r w:rsidR="00145F26" w:rsidRPr="004A7503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2"/>
            </w:r>
            <w:r w:rsidR="00460A53" w:rsidRPr="004A7503">
              <w:rPr>
                <w:rFonts w:ascii="Arial" w:hAnsi="Arial" w:cs="Arial"/>
                <w:bCs/>
                <w:sz w:val="24"/>
                <w:szCs w:val="24"/>
              </w:rPr>
              <w:t>)</w:t>
            </w:r>
            <w:r w:rsidR="00460A53" w:rsidRPr="004A7503">
              <w:rPr>
                <w:rStyle w:val="Odwoanieprzypisudolnego"/>
                <w:rFonts w:ascii="Arial" w:hAnsi="Arial" w:cs="Arial"/>
                <w:bCs/>
                <w:sz w:val="24"/>
                <w:szCs w:val="24"/>
              </w:rPr>
              <w:footnoteReference w:id="3"/>
            </w:r>
            <w:r w:rsidR="00460A53" w:rsidRPr="004A7503">
              <w:rPr>
                <w:rFonts w:ascii="Arial" w:hAnsi="Arial" w:cs="Arial"/>
                <w:bCs/>
                <w:sz w:val="24"/>
                <w:szCs w:val="24"/>
              </w:rPr>
              <w:t>.</w:t>
            </w:r>
            <w:r w:rsidRPr="004A7503">
              <w:rPr>
                <w:rFonts w:ascii="Arial" w:hAnsi="Arial" w:cs="Arial"/>
                <w:bCs/>
                <w:sz w:val="24"/>
                <w:szCs w:val="24"/>
              </w:rPr>
              <w:t xml:space="preserve"> </w:t>
            </w:r>
          </w:p>
          <w:p w14:paraId="1CDD5939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lastRenderedPageBreak/>
              <w:t>Oceniamy, czy:</w:t>
            </w:r>
          </w:p>
          <w:p w14:paraId="72B49B33" w14:textId="77777777" w:rsidR="003C40D0" w:rsidRPr="004A7503" w:rsidRDefault="003C40D0" w:rsidP="004A750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przedmiot realizacji projektu nie dotyczy rodzajów działalności wykluczonych z możliwości uzyskania pomocy finansowej, o</w:t>
            </w:r>
            <w:r w:rsidR="00461503" w:rsidRPr="004A7503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których mowa:</w:t>
            </w:r>
          </w:p>
          <w:p w14:paraId="15B2D5E9" w14:textId="768B066B" w:rsidR="003C40D0" w:rsidRPr="004A7503" w:rsidRDefault="003C40D0" w:rsidP="004A750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art. 7 ust. 1 rozporządzenia nr 2021/1058</w:t>
            </w:r>
            <w:r w:rsidR="001F605A" w:rsidRPr="004A7503">
              <w:rPr>
                <w:rFonts w:ascii="Arial" w:hAnsi="Arial" w:cs="Arial"/>
                <w:sz w:val="24"/>
                <w:szCs w:val="24"/>
              </w:rPr>
              <w:t xml:space="preserve"> (</w:t>
            </w:r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Rozporządzenie Parlamentu Europejskiego i Rady (UE) 2021/1058 z dnia 24 czerwca 2021 r. w sprawie Europejskiego Funduszu Rozwoju Regionalnego i</w:t>
            </w:r>
            <w:r w:rsidR="00461503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 </w:t>
            </w:r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Funduszu Spójności (Dz. U. UE. L. z 2021 r. Nr 231, str. 60 z </w:t>
            </w:r>
            <w:proofErr w:type="spellStart"/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późn</w:t>
            </w:r>
            <w:proofErr w:type="spellEnd"/>
            <w:r w:rsidR="001F605A" w:rsidRPr="004A7503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. zm.)</w:t>
            </w:r>
            <w:r w:rsidR="001F605A" w:rsidRPr="004A750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08C51228" w14:textId="4E823EDE" w:rsidR="003C40D0" w:rsidRPr="004A7503" w:rsidRDefault="003C40D0" w:rsidP="004A750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art. 1 Rozporządzenia Komisji (UE) Nr 651/2014 z dnia 17 czerwca 2014 r. uznającego niektóre rodzaje pomocy za zgodne z rynkiem wewnętrznym w zastosowaniu art. 107 i 108 Traktatu) (Dz. Urz. UE L 187 z 26.06.2014 z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</w:t>
            </w:r>
            <w:r w:rsidR="001F605A" w:rsidRPr="004A750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0EB1797" w14:textId="77777777" w:rsidR="00EF6593" w:rsidRPr="004A7503" w:rsidRDefault="00EF6593" w:rsidP="004A7503">
            <w:pPr>
              <w:numPr>
                <w:ilvl w:val="0"/>
                <w:numId w:val="3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art. 1 rozporządzenia Komisji (UE) 2023/2831 z dnia 13 grudnia 2023 r. w sprawie stosowania art. 107 i 108 Traktatu o funkcjonowaniu Unii Europejskiej do pomocy de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 xml:space="preserve"> (Dz. U. UE. L. z 2023 r. poz. 2831);</w:t>
            </w:r>
          </w:p>
          <w:p w14:paraId="0B563917" w14:textId="4C42C962" w:rsidR="003C40D0" w:rsidRPr="004A7503" w:rsidRDefault="003C40D0" w:rsidP="004A750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 xml:space="preserve">wnioskodawca nie rozpoczął realizacji projektu przed dniem złożenia wniosku o dofinansowanie projektu, lub złożył oświadczenie, że realizując projekt przed dniem złożenia wniosku o dofinansowanie projektu przestrzegał 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obowiązujących przepisów prawa dotyczących danego projektu, zgodnie z art. 73 ust. 2 lit. f) rozporządzenia nr 2021/1060</w:t>
            </w:r>
            <w:r w:rsidR="00A832DA" w:rsidRPr="004A7503">
              <w:rPr>
                <w:rFonts w:ascii="Arial" w:hAnsi="Arial" w:cs="Arial"/>
                <w:sz w:val="24"/>
                <w:szCs w:val="24"/>
                <w:vertAlign w:val="superscript"/>
                <w:lang w:val="pl-PL"/>
              </w:rPr>
              <w:footnoteReference w:id="4"/>
            </w:r>
            <w:r w:rsidR="00D64CBD" w:rsidRPr="004A7503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05D8CF72" w14:textId="39348826" w:rsidR="00D64CBD" w:rsidRPr="004A7503" w:rsidRDefault="00D64CBD" w:rsidP="004A750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projekt nie został fizycznie ukończony lub w pełni wdrożony przed złożeniem wniosku o dofinansowanie projektu zgodnie z</w:t>
            </w:r>
            <w:r w:rsidR="00461503" w:rsidRPr="004A7503">
              <w:rPr>
                <w:rFonts w:ascii="Arial" w:hAnsi="Arial" w:cs="Arial"/>
                <w:sz w:val="24"/>
                <w:szCs w:val="24"/>
                <w:lang w:val="pl-PL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art. 63 ust. 6 rozporządzenia nr 2021/1060</w:t>
            </w:r>
            <w:r w:rsidR="00A832DA" w:rsidRPr="004A7503">
              <w:rPr>
                <w:rFonts w:ascii="Arial" w:hAnsi="Arial" w:cs="Arial"/>
                <w:sz w:val="24"/>
                <w:szCs w:val="24"/>
                <w:lang w:val="pl-PL"/>
              </w:rPr>
              <w:t>,</w:t>
            </w:r>
          </w:p>
          <w:p w14:paraId="699B02B5" w14:textId="1C01D346" w:rsidR="006F2EA1" w:rsidRPr="004A7503" w:rsidRDefault="006F2EA1" w:rsidP="004A7503">
            <w:pPr>
              <w:pStyle w:val="Akapitzlist"/>
              <w:numPr>
                <w:ilvl w:val="0"/>
                <w:numId w:val="1"/>
              </w:num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ind w:left="279" w:hanging="284"/>
              <w:contextualSpacing w:val="0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dany podmiot nie jest przedsiębiorstwem w trudnej sytuacji</w:t>
            </w:r>
            <w:r w:rsidR="00EF6593" w:rsidRPr="004A7503">
              <w:rPr>
                <w:rFonts w:ascii="Arial" w:hAnsi="Arial" w:cs="Arial"/>
                <w:sz w:val="24"/>
                <w:szCs w:val="24"/>
                <w:lang w:val="pl-PL"/>
              </w:rPr>
              <w:t xml:space="preserve"> </w:t>
            </w:r>
            <w:r w:rsidR="00EF6593" w:rsidRPr="004A7503">
              <w:rPr>
                <w:rFonts w:ascii="Arial" w:hAnsi="Arial" w:cs="Arial"/>
                <w:sz w:val="24"/>
                <w:szCs w:val="24"/>
              </w:rPr>
              <w:t>zdefiniowanym w art. 2 pkt  18 rozporządzenia Nr 651/2014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.</w:t>
            </w:r>
          </w:p>
          <w:p w14:paraId="740AC981" w14:textId="1A16E001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0" w:type="dxa"/>
          </w:tcPr>
          <w:p w14:paraId="5CE13E6A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8817EE4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obligatoryjne – spełnienie kryterium jest niezbędne do przyznania dofinansowania.</w:t>
            </w:r>
          </w:p>
          <w:p w14:paraId="128A1102" w14:textId="4173388B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94BEF5C" w14:textId="7C4D129F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428AA" w:rsidRPr="004A7503" w14:paraId="5848B6FC" w14:textId="77777777" w:rsidTr="00B8735E">
        <w:trPr>
          <w:trHeight w:val="1134"/>
        </w:trPr>
        <w:tc>
          <w:tcPr>
            <w:tcW w:w="1110" w:type="dxa"/>
            <w:vAlign w:val="center"/>
          </w:tcPr>
          <w:p w14:paraId="0E50C75A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A.3</w:t>
            </w:r>
          </w:p>
        </w:tc>
        <w:tc>
          <w:tcPr>
            <w:tcW w:w="2856" w:type="dxa"/>
            <w:vAlign w:val="center"/>
          </w:tcPr>
          <w:p w14:paraId="315B89A8" w14:textId="33D04DB5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Klauzula antydyskryminacyjna</w:t>
            </w:r>
            <w:r w:rsidR="00B13AF3" w:rsidRPr="004A7503">
              <w:rPr>
                <w:rFonts w:ascii="Arial" w:hAnsi="Arial" w:cs="Arial"/>
                <w:sz w:val="24"/>
                <w:szCs w:val="24"/>
              </w:rPr>
              <w:br/>
              <w:t xml:space="preserve">(dotyczy </w:t>
            </w:r>
            <w:proofErr w:type="spellStart"/>
            <w:r w:rsidR="00B13AF3" w:rsidRPr="004A7503">
              <w:rPr>
                <w:rFonts w:ascii="Arial" w:hAnsi="Arial" w:cs="Arial"/>
                <w:sz w:val="24"/>
                <w:szCs w:val="24"/>
              </w:rPr>
              <w:t>jst</w:t>
            </w:r>
            <w:proofErr w:type="spellEnd"/>
            <w:r w:rsidR="00B13AF3" w:rsidRPr="004A7503">
              <w:rPr>
                <w:rFonts w:ascii="Arial" w:hAnsi="Arial" w:cs="Arial"/>
                <w:sz w:val="24"/>
                <w:szCs w:val="24"/>
              </w:rPr>
              <w:t>)</w:t>
            </w:r>
          </w:p>
        </w:tc>
        <w:tc>
          <w:tcPr>
            <w:tcW w:w="7199" w:type="dxa"/>
          </w:tcPr>
          <w:p w14:paraId="1FBCB9BD" w14:textId="5941DA9D" w:rsidR="00CA38B4" w:rsidRPr="004A7503" w:rsidRDefault="00CA38B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przypadku, gdy wnioskodawcą jest jednostka samorządu terytorialnego (lub podmiot przez nią kontrolowany lub od niej zależny), w kryterium </w:t>
            </w:r>
            <w:r w:rsidR="00C676B5" w:rsidRPr="004A7503">
              <w:rPr>
                <w:rFonts w:ascii="Arial" w:hAnsi="Arial" w:cs="Arial"/>
                <w:sz w:val="24"/>
                <w:szCs w:val="24"/>
              </w:rPr>
              <w:t>sprawdzamy</w:t>
            </w:r>
            <w:r w:rsidRPr="004A7503">
              <w:rPr>
                <w:rFonts w:ascii="Arial" w:hAnsi="Arial" w:cs="Arial"/>
                <w:sz w:val="24"/>
                <w:szCs w:val="24"/>
              </w:rPr>
              <w:t>, czy przestrzega ona przepisów antydyskryminacyjnych, o których mowa w art. 9 ust. 3 rozporządzenia nr 2021/1060.</w:t>
            </w:r>
          </w:p>
          <w:p w14:paraId="262E5AFB" w14:textId="4E182FB2" w:rsidR="00FB6772" w:rsidRPr="004A7503" w:rsidRDefault="00FB6772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Z klauzuli antydyskryminacyjnej, zawartej w Umowie Partnerstwa oraz programie Fundusze Europejskie dla Kujaw i Pomorza 2021-2027 wynika, że w razie podjęcia przez JST dyskryminujących aktów prawa miejscowego, wsparcie dla tej jednostki oraz podmiotów przez nią kontrolowanych lub od niej zależnych nie będzie udzielone.</w:t>
            </w:r>
          </w:p>
          <w:p w14:paraId="5B65286C" w14:textId="126A50A2" w:rsidR="00CA38B4" w:rsidRPr="004A7503" w:rsidRDefault="00FB6772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przypadku, gdy JST przyjęła dyskryminujące akty prawa miejscowego sprzeczne z zasadami, o których mowa w art. 9 ust. 3 rozporządzenia nr 2021/1060, a następnie podjęła skuteczne działania naprawcze, kryterium uznaje się za spełnione. Podjęte działania naprawcze powinny być opisane we wniosku o dofinansowanie.</w:t>
            </w:r>
          </w:p>
          <w:p w14:paraId="0ED1E176" w14:textId="17DF55DF" w:rsidR="007428AA" w:rsidRPr="004A7503" w:rsidRDefault="00F33222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bCs/>
                <w:sz w:val="24"/>
                <w:szCs w:val="24"/>
              </w:rPr>
              <w:t xml:space="preserve">Kryterium weryfikowane jest </w:t>
            </w:r>
            <w:r w:rsidR="00565849" w:rsidRPr="004A7503">
              <w:rPr>
                <w:rFonts w:ascii="Arial" w:hAnsi="Arial" w:cs="Arial"/>
                <w:sz w:val="24"/>
                <w:szCs w:val="24"/>
              </w:rPr>
              <w:t>m.in. w oparciu o oświadczenie wnioskodawcy</w:t>
            </w:r>
            <w:r w:rsidR="00565849" w:rsidRPr="004A7503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5"/>
            </w:r>
            <w:r w:rsidR="00565849" w:rsidRPr="004A7503">
              <w:rPr>
                <w:rFonts w:ascii="Arial" w:hAnsi="Arial" w:cs="Arial"/>
                <w:sz w:val="24"/>
                <w:szCs w:val="24"/>
              </w:rPr>
              <w:t xml:space="preserve">, zawarte we wniosku o dofinansowanie projektu, o braku obowiązywania na terenie jednostki samorządu terytorialnego dyskryminujących aktów prawa miejscowego oraz w oparciu o informacje znajdujące się na stronie internetowej Rzecznika Praw Obywatelskich (RPO) dotyczące JST, które ustanowiły obowiązujące i uznane przez RPO za dyskryminujące </w:t>
            </w:r>
            <w:r w:rsidR="00565849" w:rsidRPr="004A7503">
              <w:rPr>
                <w:rFonts w:ascii="Arial" w:hAnsi="Arial" w:cs="Arial"/>
                <w:sz w:val="24"/>
                <w:szCs w:val="24"/>
              </w:rPr>
              <w:lastRenderedPageBreak/>
              <w:t>akty prawa miejscowego (aktualne na dzień zakończenia naboru).</w:t>
            </w:r>
          </w:p>
        </w:tc>
        <w:tc>
          <w:tcPr>
            <w:tcW w:w="3260" w:type="dxa"/>
          </w:tcPr>
          <w:p w14:paraId="24C33719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  <w:r w:rsidR="00AF3768" w:rsidRPr="004A7503">
              <w:rPr>
                <w:rFonts w:ascii="Arial" w:hAnsi="Arial" w:cs="Arial"/>
                <w:sz w:val="24"/>
                <w:szCs w:val="24"/>
              </w:rPr>
              <w:t>/</w:t>
            </w:r>
            <w:r w:rsidR="00F72B2A" w:rsidRPr="004A7503">
              <w:rPr>
                <w:rFonts w:ascii="Arial" w:hAnsi="Arial" w:cs="Arial"/>
                <w:sz w:val="24"/>
                <w:szCs w:val="24"/>
              </w:rPr>
              <w:t>NIE DOTYCZY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6905404E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316DBD41" w14:textId="4E6CAC46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F72B2A" w:rsidRPr="004A7503">
              <w:rPr>
                <w:rFonts w:ascii="Arial" w:hAnsi="Arial" w:cs="Arial"/>
                <w:sz w:val="24"/>
                <w:szCs w:val="24"/>
              </w:rPr>
              <w:t xml:space="preserve"> (wartość logiczna: „TAK” lub „NIE DOTYCZY”)</w:t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45B2936" w14:textId="3A19E135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428AA" w:rsidRPr="004A7503" w14:paraId="01AD3059" w14:textId="77777777" w:rsidTr="00B8735E">
        <w:trPr>
          <w:trHeight w:val="1134"/>
        </w:trPr>
        <w:tc>
          <w:tcPr>
            <w:tcW w:w="1110" w:type="dxa"/>
            <w:vAlign w:val="center"/>
          </w:tcPr>
          <w:p w14:paraId="78A0CE7D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A.4</w:t>
            </w:r>
          </w:p>
        </w:tc>
        <w:tc>
          <w:tcPr>
            <w:tcW w:w="2856" w:type="dxa"/>
            <w:vAlign w:val="center"/>
          </w:tcPr>
          <w:p w14:paraId="4C1E95A8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Miejsce realizacji projektu</w:t>
            </w:r>
          </w:p>
        </w:tc>
        <w:tc>
          <w:tcPr>
            <w:tcW w:w="7199" w:type="dxa"/>
          </w:tcPr>
          <w:p w14:paraId="4C603ECC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kryterium sprawdzamy, czy projekt realizowany jest/będzie na terytorium województwa kujawsko-pomorskiego.</w:t>
            </w:r>
          </w:p>
          <w:p w14:paraId="6A8103AB" w14:textId="0DE177B0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projektu.</w:t>
            </w:r>
          </w:p>
        </w:tc>
        <w:tc>
          <w:tcPr>
            <w:tcW w:w="3260" w:type="dxa"/>
          </w:tcPr>
          <w:p w14:paraId="72769BD2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95DF63F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09407EE" w14:textId="1DB94EB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45EBE09" w14:textId="690D89A9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7428AA" w:rsidRPr="004A7503" w14:paraId="5C90E916" w14:textId="77777777" w:rsidTr="00B8735E">
        <w:trPr>
          <w:trHeight w:val="992"/>
        </w:trPr>
        <w:tc>
          <w:tcPr>
            <w:tcW w:w="1110" w:type="dxa"/>
            <w:vAlign w:val="center"/>
          </w:tcPr>
          <w:p w14:paraId="6C2467F9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A.5</w:t>
            </w:r>
          </w:p>
        </w:tc>
        <w:tc>
          <w:tcPr>
            <w:tcW w:w="2856" w:type="dxa"/>
            <w:vAlign w:val="center"/>
          </w:tcPr>
          <w:p w14:paraId="4BB5AAA7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Gotowość techniczna projektu do realizacji</w:t>
            </w:r>
          </w:p>
        </w:tc>
        <w:tc>
          <w:tcPr>
            <w:tcW w:w="7199" w:type="dxa"/>
          </w:tcPr>
          <w:p w14:paraId="73512FC9" w14:textId="77777777" w:rsidR="00C55D3F" w:rsidRPr="00905910" w:rsidRDefault="00C55D3F" w:rsidP="004A14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W kryterium sprawdzamy, czy na moment złożenia wniosku o dofinansowanie wnioskodawca posiada prawo do dysponowania gruntami lub obiektami na cele inwestycji, posiada wymaganą dokumentację techniczną i projektową, wymagane prawem decyzje, uzgodnienia i pozwolenia administracyjne.</w:t>
            </w:r>
          </w:p>
          <w:p w14:paraId="0CA3165A" w14:textId="77777777" w:rsidR="00C55D3F" w:rsidRPr="00905910" w:rsidRDefault="00C55D3F" w:rsidP="004A14FF">
            <w:pPr>
              <w:pStyle w:val="Tekstprzypisudolnego"/>
              <w:numPr>
                <w:ilvl w:val="0"/>
                <w:numId w:val="21"/>
              </w:numPr>
              <w:spacing w:before="100" w:beforeAutospacing="1" w:after="100" w:afterAutospacing="1" w:line="276" w:lineRule="auto"/>
              <w:ind w:left="316" w:hanging="316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 xml:space="preserve">Jeśli wydane pozwolenie zezwalające na realizację inwestycji (np. decyzja o pozwoleniu na budowę, zezwolenie na realizację inwestycji drogowej) nie jest prawomocne w momencie składania wniosku o dofinansowanie, należy przedłożyć decyzję opatrzoną klauzulą ostateczności najpóźniej na etapie podpisania umowy o dofinansowanie </w:t>
            </w:r>
            <w:r>
              <w:rPr>
                <w:rFonts w:ascii="Arial" w:hAnsi="Arial" w:cs="Arial"/>
                <w:sz w:val="24"/>
                <w:szCs w:val="24"/>
                <w:lang w:val="pl-PL"/>
              </w:rPr>
              <w:t>p</w:t>
            </w:r>
            <w:r w:rsidRPr="00905910">
              <w:rPr>
                <w:rFonts w:ascii="Arial" w:hAnsi="Arial" w:cs="Arial"/>
                <w:sz w:val="24"/>
                <w:szCs w:val="24"/>
                <w:lang w:val="pl-PL"/>
              </w:rPr>
              <w:t>rojektu.</w:t>
            </w:r>
          </w:p>
          <w:p w14:paraId="679D3690" w14:textId="0D12E459" w:rsidR="00C55D3F" w:rsidRPr="004340E3" w:rsidRDefault="00C55D3F" w:rsidP="004A14FF">
            <w:pPr>
              <w:pStyle w:val="Tekstprzypisudolnego"/>
              <w:numPr>
                <w:ilvl w:val="0"/>
                <w:numId w:val="21"/>
              </w:numPr>
              <w:spacing w:before="100" w:beforeAutospacing="1" w:after="100" w:afterAutospacing="1" w:line="276" w:lineRule="auto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Jeśli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na moment złożenia wniosku o dofinansowanie, wnioskodawca nie posiada pozwolenia administracyjnego zezwalającego na realizację inwestycji (np. decyzji o pozwoleniu na budowę, zezwolenia na realizację inwestycji drogowej), </w:t>
            </w:r>
            <w:r w:rsidRPr="007D3390">
              <w:rPr>
                <w:rFonts w:ascii="Arial" w:hAnsi="Arial" w:cs="Arial"/>
                <w:sz w:val="24"/>
                <w:szCs w:val="24"/>
              </w:rPr>
              <w:t>powinien posiadać wszystkie pozostałe decyzje, pozwolenia, uzgodnienia oraz opracowania składające się na dokumentację techniczną wymagane do złożenia wniosku o wydanie pozwolenia administracyjnego zezwalającego na realizację inwestycji i je dołączyć do wniosku o dofinansowanie, tj.</w:t>
            </w:r>
            <w:r w:rsidRPr="004340E3">
              <w:rPr>
                <w:rFonts w:ascii="Arial" w:hAnsi="Arial" w:cs="Arial"/>
                <w:sz w:val="24"/>
                <w:szCs w:val="24"/>
              </w:rPr>
              <w:t>:</w:t>
            </w:r>
          </w:p>
          <w:p w14:paraId="1543112D" w14:textId="77777777" w:rsidR="00C55D3F" w:rsidRPr="007D3390" w:rsidRDefault="00C55D3F" w:rsidP="004340E3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76" w:lineRule="auto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decyzje administracyjne uzyskiwane w procesie inwestycyjno-budowlanym np.:</w:t>
            </w:r>
          </w:p>
          <w:p w14:paraId="48F69D2D" w14:textId="77777777" w:rsidR="00C55D3F" w:rsidRPr="00E45E6D" w:rsidRDefault="00C55D3F" w:rsidP="004340E3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t xml:space="preserve">decyzję o środowiskowych uwarunkowaniach (jeżeli jest ona wymagana zgodnie z przepisami ustawy z dnia 3 października 2008 r. o udostępnianiu informacji o środowisku i jego ochronie, udziale społeczeństwa w </w:t>
            </w:r>
            <w:r w:rsidRPr="00E45E6D">
              <w:rPr>
                <w:rFonts w:ascii="Arial" w:hAnsi="Arial" w:cs="Arial"/>
                <w:sz w:val="24"/>
                <w:szCs w:val="24"/>
              </w:rPr>
              <w:lastRenderedPageBreak/>
              <w:t xml:space="preserve">ochronie środowiska oraz o ocenach oddziaływania na środowisko (Dz.U. z 2024 r. poz. 1112 z </w:t>
            </w:r>
            <w:proofErr w:type="spellStart"/>
            <w:r w:rsidRPr="00E45E6D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E45E6D">
              <w:rPr>
                <w:rFonts w:ascii="Arial" w:hAnsi="Arial" w:cs="Arial"/>
                <w:sz w:val="24"/>
                <w:szCs w:val="24"/>
              </w:rPr>
              <w:t xml:space="preserve">. zm.)), </w:t>
            </w:r>
          </w:p>
          <w:p w14:paraId="37F8992C" w14:textId="77777777" w:rsidR="00C55D3F" w:rsidRPr="00E45E6D" w:rsidRDefault="00C55D3F" w:rsidP="004340E3">
            <w:pPr>
              <w:pStyle w:val="Akapitzlist"/>
              <w:numPr>
                <w:ilvl w:val="0"/>
                <w:numId w:val="23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t xml:space="preserve">zgłoszenie wodnoprawne wraz z zaświadczeniem właściwego organu o niezgłoszeniu sprzeciwu lub pozwolenie wodnoprawne (jeżeli jest ono wymagane zgodnie z przepisami ustawy z dnia 20 lipca 2017 r. Prawo wodne (Dz.U. z 2025 r. poz. 960 z </w:t>
            </w:r>
            <w:proofErr w:type="spellStart"/>
            <w:r w:rsidRPr="00E45E6D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E45E6D">
              <w:rPr>
                <w:rFonts w:ascii="Arial" w:hAnsi="Arial" w:cs="Arial"/>
                <w:sz w:val="24"/>
                <w:szCs w:val="24"/>
              </w:rPr>
              <w:t>. zm.)),</w:t>
            </w:r>
          </w:p>
          <w:p w14:paraId="5718EDF2" w14:textId="77777777" w:rsidR="00C55D3F" w:rsidRPr="007D3390" w:rsidRDefault="00C55D3F" w:rsidP="004340E3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76" w:lineRule="auto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 xml:space="preserve">jedną z decyzji dotyczącą zagospodarowania przestrzennego (jeżeli jest ona wymagana zgodnie z przepisami ustawy z dnia 27 marca 2003 r. o planowaniu i zagospodarowaniu przestrzennym (Dz.U. z 2024 r. poz. 1130 z </w:t>
            </w:r>
            <w:proofErr w:type="spellStart"/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późn</w:t>
            </w:r>
            <w:proofErr w:type="spellEnd"/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. zm.)), tj.:</w:t>
            </w:r>
          </w:p>
          <w:p w14:paraId="726D4942" w14:textId="77777777" w:rsidR="00C55D3F" w:rsidRPr="00E45E6D" w:rsidRDefault="00C55D3F" w:rsidP="004340E3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t>decyzję o warunkach zabudowy lub</w:t>
            </w:r>
          </w:p>
          <w:p w14:paraId="65A05BD7" w14:textId="2C8FD47B" w:rsidR="00C55D3F" w:rsidRPr="00E45E6D" w:rsidRDefault="00C55D3F" w:rsidP="004340E3">
            <w:pPr>
              <w:pStyle w:val="Akapitzlist"/>
              <w:numPr>
                <w:ilvl w:val="0"/>
                <w:numId w:val="2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E45E6D">
              <w:rPr>
                <w:rFonts w:ascii="Arial" w:hAnsi="Arial" w:cs="Arial"/>
                <w:sz w:val="24"/>
                <w:szCs w:val="24"/>
              </w:rPr>
              <w:t>decyzję o ustaleniu lokalizacji inwestycji celu publicznego,</w:t>
            </w:r>
          </w:p>
          <w:p w14:paraId="53F0327A" w14:textId="24D73E4A" w:rsidR="00C55D3F" w:rsidRPr="004340E3" w:rsidRDefault="00C55D3F" w:rsidP="004340E3">
            <w:pPr>
              <w:pStyle w:val="Tekstprzypisudolnego"/>
              <w:numPr>
                <w:ilvl w:val="0"/>
                <w:numId w:val="22"/>
              </w:numPr>
              <w:spacing w:before="100" w:beforeAutospacing="1" w:after="100" w:afterAutospacing="1" w:line="276" w:lineRule="auto"/>
              <w:ind w:left="599" w:hanging="283"/>
              <w:rPr>
                <w:rFonts w:ascii="Arial" w:hAnsi="Arial" w:cs="Arial"/>
                <w:sz w:val="24"/>
                <w:szCs w:val="24"/>
                <w:lang w:val="pl-PL"/>
              </w:rPr>
            </w:pPr>
            <w:r w:rsidRPr="004340E3">
              <w:rPr>
                <w:rFonts w:ascii="Arial" w:hAnsi="Arial" w:cs="Arial"/>
                <w:sz w:val="24"/>
                <w:szCs w:val="24"/>
                <w:lang w:val="pl-PL"/>
              </w:rPr>
              <w:t>pozwolenie</w:t>
            </w:r>
            <w:r w:rsidRPr="004340E3">
              <w:rPr>
                <w:rFonts w:ascii="Arial" w:hAnsi="Arial" w:cs="Arial"/>
                <w:sz w:val="24"/>
                <w:szCs w:val="24"/>
              </w:rPr>
              <w:t xml:space="preserve"> na prowadzenie robót przy zabytku (jeżeli jest ono wymagane zgodnie z przepisami ustawy z dnia 23 lipca 2003 r. o ochronie zabytków i opiece nad zabytkami (Dz.U. z 2024 r. poz. 1292 z </w:t>
            </w:r>
            <w:proofErr w:type="spellStart"/>
            <w:r w:rsidRPr="004340E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340E3">
              <w:rPr>
                <w:rFonts w:ascii="Arial" w:hAnsi="Arial" w:cs="Arial"/>
                <w:sz w:val="24"/>
                <w:szCs w:val="24"/>
              </w:rPr>
              <w:t>. zm.))</w:t>
            </w:r>
            <w:r w:rsidR="004411A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186B679" w14:textId="28CEDB7D" w:rsidR="00107046" w:rsidRDefault="00C55D3F" w:rsidP="0006425B">
            <w:pPr>
              <w:pStyle w:val="Tekstprzypisudolnego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W</w:t>
            </w:r>
            <w:r w:rsidRPr="00905910">
              <w:rPr>
                <w:rFonts w:ascii="Arial" w:hAnsi="Arial" w:cs="Arial"/>
                <w:sz w:val="24"/>
                <w:szCs w:val="24"/>
              </w:rPr>
              <w:t> przypadku zatwierdzenia projektu do dofinansowania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>wnioskodawca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zobowiązany będzie dostarczyć wymagane pozwolenie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t xml:space="preserve">administracyjne zezwalające na realizację inwestycji (decyzję o pozwoleniu na budowę, zezwolenie na realizację </w:t>
            </w:r>
            <w:r w:rsidRPr="007D3390">
              <w:rPr>
                <w:rFonts w:ascii="Arial" w:hAnsi="Arial" w:cs="Arial"/>
                <w:sz w:val="24"/>
                <w:szCs w:val="24"/>
                <w:lang w:val="pl-PL"/>
              </w:rPr>
              <w:lastRenderedPageBreak/>
              <w:t>inwestycji drogowej)</w:t>
            </w:r>
            <w:r w:rsidRPr="00905910">
              <w:rPr>
                <w:rFonts w:ascii="Arial" w:hAnsi="Arial" w:cs="Arial"/>
                <w:sz w:val="24"/>
                <w:szCs w:val="24"/>
              </w:rPr>
              <w:t xml:space="preserve"> opatrzone klauzulą ostateczności w terminie wskazanym w umowie o dofinansowanie projektu</w:t>
            </w:r>
            <w:r w:rsidRPr="0090591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6"/>
            </w:r>
            <w:r w:rsidRPr="00905910">
              <w:rPr>
                <w:rFonts w:ascii="Arial" w:hAnsi="Arial" w:cs="Arial"/>
                <w:sz w:val="24"/>
                <w:szCs w:val="24"/>
              </w:rPr>
              <w:t>, jednak nie później niż 12 m-</w:t>
            </w:r>
            <w:proofErr w:type="spellStart"/>
            <w:r w:rsidRPr="00905910">
              <w:rPr>
                <w:rFonts w:ascii="Arial" w:hAnsi="Arial" w:cs="Arial"/>
                <w:sz w:val="24"/>
                <w:szCs w:val="24"/>
              </w:rPr>
              <w:t>cy</w:t>
            </w:r>
            <w:proofErr w:type="spellEnd"/>
            <w:r w:rsidRPr="00905910">
              <w:rPr>
                <w:rFonts w:ascii="Arial" w:hAnsi="Arial" w:cs="Arial"/>
                <w:sz w:val="24"/>
                <w:szCs w:val="24"/>
              </w:rPr>
              <w:t xml:space="preserve"> od daty uchwały zarządu województwa o wyborze projektu do dofinansowania.</w:t>
            </w:r>
          </w:p>
          <w:p w14:paraId="209BDF4D" w14:textId="22C703E2" w:rsidR="00C55D3F" w:rsidRDefault="00C55D3F" w:rsidP="0006425B">
            <w:pPr>
              <w:pStyle w:val="Tekstprzypisudolnego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 xml:space="preserve">W każdym przypadku nieostateczne pozwolenie 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4A0CE3">
              <w:rPr>
                <w:rFonts w:ascii="Arial" w:hAnsi="Arial" w:cs="Arial"/>
                <w:sz w:val="24"/>
                <w:szCs w:val="24"/>
              </w:rPr>
              <w:t>dministracyjne zezwalające na realizację inwestycji</w:t>
            </w:r>
            <w:r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721445">
              <w:rPr>
                <w:rFonts w:ascii="Arial" w:hAnsi="Arial" w:cs="Arial"/>
                <w:sz w:val="24"/>
                <w:szCs w:val="24"/>
              </w:rPr>
              <w:t>(decyzj</w:t>
            </w:r>
            <w:r>
              <w:rPr>
                <w:rFonts w:ascii="Arial" w:hAnsi="Arial" w:cs="Arial"/>
                <w:sz w:val="24"/>
                <w:szCs w:val="24"/>
              </w:rPr>
              <w:t>a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o pozwoleniu na budowę, zezwoleni</w:t>
            </w:r>
            <w:r>
              <w:rPr>
                <w:rFonts w:ascii="Arial" w:hAnsi="Arial" w:cs="Arial"/>
                <w:sz w:val="24"/>
                <w:szCs w:val="24"/>
              </w:rPr>
              <w:t>e</w:t>
            </w:r>
            <w:r w:rsidRPr="00721445">
              <w:rPr>
                <w:rFonts w:ascii="Arial" w:hAnsi="Arial" w:cs="Arial"/>
                <w:sz w:val="24"/>
                <w:szCs w:val="24"/>
              </w:rPr>
              <w:t xml:space="preserve"> na realizację inwestycji drogowej)</w:t>
            </w:r>
            <w:r w:rsidRPr="004A0CE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905910">
              <w:rPr>
                <w:rFonts w:ascii="Arial" w:hAnsi="Arial" w:cs="Arial"/>
                <w:sz w:val="24"/>
                <w:szCs w:val="24"/>
              </w:rPr>
              <w:t>posiadające klauzulę natychmiastowej wykonalności należy uznać za pozwolenie spełniające warunki kryterium.</w:t>
            </w:r>
          </w:p>
          <w:p w14:paraId="1AE56E9E" w14:textId="7D1C4981" w:rsidR="00C55D3F" w:rsidRPr="00167CCD" w:rsidRDefault="00C55D3F" w:rsidP="004A14FF">
            <w:pPr>
              <w:pStyle w:val="Tekstprzypisudolnego"/>
              <w:numPr>
                <w:ilvl w:val="0"/>
                <w:numId w:val="21"/>
              </w:numPr>
              <w:spacing w:before="100" w:beforeAutospacing="1" w:after="100" w:afterAutospacing="1" w:line="276" w:lineRule="auto"/>
              <w:ind w:left="316" w:hanging="316"/>
              <w:rPr>
                <w:rFonts w:ascii="Arial" w:hAnsi="Arial" w:cs="Arial"/>
                <w:sz w:val="24"/>
                <w:szCs w:val="24"/>
              </w:rPr>
            </w:pPr>
            <w:r w:rsidRPr="007D3390">
              <w:rPr>
                <w:rFonts w:ascii="Arial" w:hAnsi="Arial" w:cs="Arial"/>
                <w:sz w:val="24"/>
                <w:szCs w:val="24"/>
              </w:rPr>
              <w:t xml:space="preserve">W przypadku realizacji przedsięwzięcia na podstawie zgłoszenia budowy lub wykonania innych robót budowlanych, na etapie oceny wniosku o dofinansowanie należy przedłożyć dokonane zgłoszenie budowy z pieczęcią wpływu do właściwego organu architektoniczno-budowlanego wraz z zaświadczeniem właściwego organu architektoniczno-budowlanego o braku podstaw do wniesienia sprzeciwu, bądź z oświadczeniem Wnioskodawcy, że właściwy organ w terminie 21 dni nie wniósł sprzeciwu do zgłoszenia. </w:t>
            </w:r>
            <w:r w:rsidR="00167CCD">
              <w:rPr>
                <w:rFonts w:ascii="Arial" w:hAnsi="Arial" w:cs="Arial"/>
                <w:sz w:val="24"/>
                <w:szCs w:val="24"/>
              </w:rPr>
              <w:br/>
            </w:r>
            <w:r w:rsidRPr="007D3390">
              <w:rPr>
                <w:rFonts w:ascii="Arial" w:hAnsi="Arial" w:cs="Arial"/>
                <w:sz w:val="24"/>
                <w:szCs w:val="24"/>
              </w:rPr>
              <w:t xml:space="preserve">Jeżeli na moment złożenia wniosku o dofinansowanie Wnioskodawca nie zgłosił do właściwego organu architektoniczno-budowlanego budowy lub wykonania innych </w:t>
            </w:r>
            <w:r w:rsidRPr="007D3390">
              <w:rPr>
                <w:rFonts w:ascii="Arial" w:hAnsi="Arial" w:cs="Arial"/>
                <w:sz w:val="24"/>
                <w:szCs w:val="24"/>
              </w:rPr>
              <w:lastRenderedPageBreak/>
              <w:t xml:space="preserve">robót budowlanych, możliwe jest przedłożenie zgłoszenia w terminie wyznaczonym na poprawę lub uzupełnienie wniosku. </w:t>
            </w:r>
            <w:r w:rsidRPr="00167CCD">
              <w:rPr>
                <w:rFonts w:ascii="Arial" w:hAnsi="Arial" w:cs="Arial"/>
                <w:sz w:val="24"/>
                <w:szCs w:val="24"/>
              </w:rPr>
              <w:t>Zaświadczenie właściwego organu architektoniczno-budowlanego o braku podstaw do wniesienia sprzeciwu, bądź oświadczenie Wnioskodawcy, że właściwy organ w terminie 21 dni nie wniósł sprzeciwu do zgłoszenia, wymagane jest w każdym przypadku do przedłożenia nie później niż w terminie 30 dni od daty uchwały zarządu województwa o wyborze projektu do dofinansowania.</w:t>
            </w:r>
          </w:p>
          <w:p w14:paraId="518A8149" w14:textId="01749765" w:rsidR="007428AA" w:rsidRPr="004A7503" w:rsidRDefault="00C55D3F" w:rsidP="004A14FF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905910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498EBAEA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FD2D591" w14:textId="77777777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E9C8831" w14:textId="569DD47B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FF6726E" w14:textId="7FED56B6" w:rsidR="007428AA" w:rsidRPr="004A7503" w:rsidRDefault="007428A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E9535D" w:rsidRPr="004A7503" w14:paraId="1CBD3850" w14:textId="77777777" w:rsidTr="00B8735E">
        <w:trPr>
          <w:trHeight w:val="992"/>
        </w:trPr>
        <w:tc>
          <w:tcPr>
            <w:tcW w:w="1110" w:type="dxa"/>
            <w:vAlign w:val="center"/>
          </w:tcPr>
          <w:p w14:paraId="3E4AC609" w14:textId="77777777" w:rsidR="00E9535D" w:rsidRPr="004A7503" w:rsidRDefault="00E9535D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A.</w:t>
            </w:r>
            <w:r w:rsidR="009A0952" w:rsidRPr="004A750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559C2754" w14:textId="77777777" w:rsidR="00E9535D" w:rsidRPr="004A7503" w:rsidRDefault="00E9535D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Okres realizacji projektu</w:t>
            </w:r>
          </w:p>
        </w:tc>
        <w:tc>
          <w:tcPr>
            <w:tcW w:w="7199" w:type="dxa"/>
          </w:tcPr>
          <w:p w14:paraId="629D961C" w14:textId="47ECB4CA" w:rsidR="00E9535D" w:rsidRPr="004A7503" w:rsidRDefault="00E9535D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kryterium sprawdzamy, czy zakładany maksymalny okres realizacji projektu nie przekracza 3</w:t>
            </w:r>
            <w:r w:rsidR="007E0DFF" w:rsidRPr="004A7503">
              <w:rPr>
                <w:rFonts w:ascii="Arial" w:hAnsi="Arial" w:cs="Arial"/>
                <w:sz w:val="24"/>
                <w:szCs w:val="24"/>
              </w:rPr>
              <w:t>0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miesięcy</w:t>
            </w:r>
            <w:r w:rsidR="00E73AC1" w:rsidRPr="004A7503">
              <w:rPr>
                <w:rFonts w:ascii="Arial" w:hAnsi="Arial" w:cs="Arial"/>
                <w:sz w:val="24"/>
                <w:szCs w:val="24"/>
              </w:rPr>
              <w:t xml:space="preserve"> od terminu zakończenia naboru.</w:t>
            </w:r>
          </w:p>
          <w:p w14:paraId="27E9C1FA" w14:textId="05818FF3" w:rsidR="00E9535D" w:rsidRPr="004A7503" w:rsidRDefault="00E9535D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uzasadnionych przypadkach Instytucja </w:t>
            </w:r>
            <w:r w:rsidR="001458C6" w:rsidRPr="004A7503">
              <w:rPr>
                <w:rFonts w:ascii="Arial" w:hAnsi="Arial" w:cs="Arial"/>
                <w:sz w:val="24"/>
                <w:szCs w:val="24"/>
              </w:rPr>
              <w:t>Zarządzająca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może na wniosek beneficjenta złożony w trakcie realizacji projektu wyrazić zgodę na wydłużenie okresu realizacji projektu.</w:t>
            </w:r>
          </w:p>
          <w:p w14:paraId="6E0B9951" w14:textId="5591E838" w:rsidR="00E9535D" w:rsidRPr="004A7503" w:rsidRDefault="00E9535D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4E05B841" w14:textId="77777777" w:rsidR="00E9535D" w:rsidRPr="004A7503" w:rsidRDefault="00E9535D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  <w:r w:rsidRPr="004A7503" w:rsidDel="0059675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0F660E93" w14:textId="77777777" w:rsidR="00E9535D" w:rsidRPr="004A7503" w:rsidRDefault="00E9535D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25D3CB4" w14:textId="4406D15D" w:rsidR="00E9535D" w:rsidRPr="004A7503" w:rsidRDefault="00E9535D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516EA503" w14:textId="7A9C345E" w:rsidR="00E9535D" w:rsidRPr="004A7503" w:rsidRDefault="00E9535D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</w:tbl>
    <w:p w14:paraId="5AFD9865" w14:textId="77777777" w:rsidR="00472B37" w:rsidRPr="00AB7D87" w:rsidRDefault="00894117" w:rsidP="00B8735E">
      <w:pPr>
        <w:spacing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lastRenderedPageBreak/>
        <w:br w:type="page"/>
      </w:r>
    </w:p>
    <w:p w14:paraId="2913DCF1" w14:textId="2698087C" w:rsidR="002C2CE8" w:rsidRPr="00AB7D87" w:rsidRDefault="007257F1" w:rsidP="004A7503">
      <w:pPr>
        <w:pStyle w:val="Nagwek1"/>
        <w:numPr>
          <w:ilvl w:val="0"/>
          <w:numId w:val="19"/>
        </w:numPr>
        <w:spacing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lastRenderedPageBreak/>
        <w:t>KRYTERIA MERYTORYCZNE OGÓLNE</w:t>
      </w:r>
    </w:p>
    <w:tbl>
      <w:tblPr>
        <w:tblW w:w="144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98"/>
        <w:gridCol w:w="3342"/>
        <w:gridCol w:w="6844"/>
        <w:gridCol w:w="3141"/>
      </w:tblGrid>
      <w:tr w:rsidR="00894117" w:rsidRPr="004A7503" w14:paraId="63D63444" w14:textId="77777777" w:rsidTr="008E6FE8">
        <w:trPr>
          <w:trHeight w:val="283"/>
          <w:tblHeader/>
        </w:trPr>
        <w:tc>
          <w:tcPr>
            <w:tcW w:w="1110" w:type="dxa"/>
            <w:shd w:val="clear" w:color="auto" w:fill="E7E6E6"/>
          </w:tcPr>
          <w:p w14:paraId="7A0FE20A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</w:tcPr>
          <w:p w14:paraId="4E5F8754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</w:tcPr>
          <w:p w14:paraId="41D7785C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0" w:type="dxa"/>
            <w:shd w:val="clear" w:color="auto" w:fill="E7E6E6"/>
          </w:tcPr>
          <w:p w14:paraId="023128E8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32FB0AB3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3C40D0" w:rsidRPr="004A7503" w14:paraId="4B71F351" w14:textId="77777777" w:rsidTr="002844F4">
        <w:trPr>
          <w:trHeight w:val="283"/>
        </w:trPr>
        <w:tc>
          <w:tcPr>
            <w:tcW w:w="1110" w:type="dxa"/>
            <w:vAlign w:val="center"/>
          </w:tcPr>
          <w:p w14:paraId="2BA0113C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B.1</w:t>
            </w:r>
          </w:p>
        </w:tc>
        <w:tc>
          <w:tcPr>
            <w:tcW w:w="2856" w:type="dxa"/>
            <w:vAlign w:val="center"/>
          </w:tcPr>
          <w:p w14:paraId="36C2004A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Kwalifikowalność wnioskodawcy/ partnerów</w:t>
            </w:r>
          </w:p>
        </w:tc>
        <w:tc>
          <w:tcPr>
            <w:tcW w:w="7199" w:type="dxa"/>
          </w:tcPr>
          <w:p w14:paraId="4B91FA63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wnioskodawca oraz partnerzy są uprawnieni do ubiegania się o dofinansowanie, tj. czy należą do jednej z poniższych grup:</w:t>
            </w:r>
          </w:p>
          <w:p w14:paraId="3A3F8A32" w14:textId="707D5AEC" w:rsidR="00390619" w:rsidRPr="004A7503" w:rsidRDefault="00390619" w:rsidP="004A7503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jednostki samorządu terytorialnego</w:t>
            </w:r>
          </w:p>
          <w:p w14:paraId="32A57F06" w14:textId="77777777" w:rsidR="00390619" w:rsidRPr="004A7503" w:rsidRDefault="00390619" w:rsidP="004A7503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przedsiębiorstwa wodociągowo-kanalizacyjne</w:t>
            </w:r>
          </w:p>
          <w:p w14:paraId="1206E160" w14:textId="77777777" w:rsidR="00390619" w:rsidRPr="004A7503" w:rsidRDefault="00390619" w:rsidP="004A7503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podmioty świadczące usługi publiczne w ramach realizacji obowiązków własnych jednostek samorządu terytorialnego</w:t>
            </w:r>
          </w:p>
          <w:p w14:paraId="2D00CB56" w14:textId="2DF175F7" w:rsidR="003C40D0" w:rsidRPr="004A7503" w:rsidRDefault="00390619" w:rsidP="004A7503">
            <w:pPr>
              <w:numPr>
                <w:ilvl w:val="0"/>
                <w:numId w:val="4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partner prywatny we współpracy z podmiotem publicznym w przypadku projektów realizowanych w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formule partnerstwa publiczno-prywatnego.</w:t>
            </w:r>
          </w:p>
          <w:p w14:paraId="669826A9" w14:textId="50CA6B58" w:rsidR="003C40D0" w:rsidRPr="004A7503" w:rsidDel="007968FF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 (porozumienie/umowa o</w:t>
            </w:r>
            <w:r w:rsidR="00BD6A7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partnerstwie).</w:t>
            </w:r>
          </w:p>
        </w:tc>
        <w:tc>
          <w:tcPr>
            <w:tcW w:w="3260" w:type="dxa"/>
          </w:tcPr>
          <w:p w14:paraId="76100CB0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50B67B95" w14:textId="77777777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D9FFD8D" w14:textId="527FFD56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12330C77" w14:textId="0084DC73" w:rsidR="003C40D0" w:rsidRPr="004A7503" w:rsidRDefault="003C40D0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26A962E8" w14:textId="77777777" w:rsidTr="00527C97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110" w:type="dxa"/>
            <w:vAlign w:val="center"/>
          </w:tcPr>
          <w:p w14:paraId="6D904C34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B.2</w:t>
            </w:r>
          </w:p>
        </w:tc>
        <w:tc>
          <w:tcPr>
            <w:tcW w:w="2856" w:type="dxa"/>
            <w:vAlign w:val="center"/>
          </w:tcPr>
          <w:p w14:paraId="53C868AA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2" w:name="_Hlk150257590"/>
            <w:r w:rsidRPr="004A7503">
              <w:rPr>
                <w:rFonts w:ascii="Arial" w:hAnsi="Arial" w:cs="Arial"/>
                <w:sz w:val="24"/>
                <w:szCs w:val="24"/>
              </w:rPr>
              <w:t>Prawidłowość wyboru partnerów uczestniczących/realizujących projekt</w:t>
            </w:r>
            <w:bookmarkEnd w:id="2"/>
          </w:p>
        </w:tc>
        <w:tc>
          <w:tcPr>
            <w:tcW w:w="7199" w:type="dxa"/>
          </w:tcPr>
          <w:p w14:paraId="4A6432AD" w14:textId="685B9941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3" w:name="_Hlk150257684"/>
            <w:r w:rsidRPr="004A7503">
              <w:rPr>
                <w:rFonts w:ascii="Arial" w:hAnsi="Arial" w:cs="Arial"/>
                <w:sz w:val="24"/>
                <w:szCs w:val="24"/>
              </w:rPr>
              <w:t xml:space="preserve">W kryterium sprawdzamy, czy wnioskodawca dokonał wyboru partnera/ów zgodnie z przepisami ustawy z dnia 28 kwietnia 2022 r. o zasadach realizacji zadań finansowanych ze środków europejskich w perspektywie finansowej 2021-2027 (Dz.U. </w:t>
            </w:r>
            <w:r w:rsidR="001E0C1C" w:rsidRPr="004A7503">
              <w:rPr>
                <w:rFonts w:ascii="Arial" w:hAnsi="Arial" w:cs="Arial"/>
                <w:sz w:val="24"/>
                <w:szCs w:val="24"/>
              </w:rPr>
              <w:t>z 2025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poz. </w:t>
            </w:r>
            <w:r w:rsidR="001E0C1C" w:rsidRPr="004A7503">
              <w:rPr>
                <w:rFonts w:ascii="Arial" w:hAnsi="Arial" w:cs="Arial"/>
                <w:sz w:val="24"/>
                <w:szCs w:val="24"/>
              </w:rPr>
              <w:t xml:space="preserve">1733 z </w:t>
            </w:r>
            <w:proofErr w:type="spellStart"/>
            <w:r w:rsidR="001E0C1C"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1E0C1C" w:rsidRPr="004A7503">
              <w:rPr>
                <w:rFonts w:ascii="Arial" w:hAnsi="Arial" w:cs="Arial"/>
                <w:sz w:val="24"/>
                <w:szCs w:val="24"/>
              </w:rPr>
              <w:t>. zm.</w:t>
            </w:r>
            <w:r w:rsidRPr="004A7503">
              <w:rPr>
                <w:rFonts w:ascii="Arial" w:hAnsi="Arial" w:cs="Arial"/>
                <w:sz w:val="24"/>
                <w:szCs w:val="24"/>
              </w:rPr>
              <w:t>).</w:t>
            </w:r>
          </w:p>
          <w:p w14:paraId="7CFF659B" w14:textId="1326A87B" w:rsidR="00F450AD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treść oświadczenia stanowiącego załącznik do wniosku o dofinansowanie projektu.</w:t>
            </w:r>
            <w:bookmarkEnd w:id="3"/>
          </w:p>
        </w:tc>
        <w:tc>
          <w:tcPr>
            <w:tcW w:w="3260" w:type="dxa"/>
          </w:tcPr>
          <w:p w14:paraId="6CE9E404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3E9CB09C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7DADE2D6" w14:textId="4D1A4129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580082DE" w14:textId="4539F046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A7213C" w:rsidRPr="004A7503" w14:paraId="2570B689" w14:textId="77777777" w:rsidTr="00527C97">
        <w:tblPrEx>
          <w:tblCellMar>
            <w:left w:w="70" w:type="dxa"/>
            <w:right w:w="70" w:type="dxa"/>
          </w:tblCellMar>
        </w:tblPrEx>
        <w:trPr>
          <w:trHeight w:val="283"/>
        </w:trPr>
        <w:tc>
          <w:tcPr>
            <w:tcW w:w="1110" w:type="dxa"/>
            <w:vAlign w:val="center"/>
          </w:tcPr>
          <w:p w14:paraId="4B44131B" w14:textId="4236D20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B.3</w:t>
            </w:r>
          </w:p>
        </w:tc>
        <w:tc>
          <w:tcPr>
            <w:tcW w:w="2856" w:type="dxa"/>
            <w:vAlign w:val="center"/>
          </w:tcPr>
          <w:p w14:paraId="0D9DCED3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Projekt jest zgodny z typami </w:t>
            </w:r>
          </w:p>
          <w:p w14:paraId="7A142A39" w14:textId="194FBEA5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projektów przewidzianymi do</w:t>
            </w:r>
            <w:r w:rsidR="00663CC2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wsparcia w ramach działania</w:t>
            </w:r>
          </w:p>
        </w:tc>
        <w:tc>
          <w:tcPr>
            <w:tcW w:w="7199" w:type="dxa"/>
          </w:tcPr>
          <w:p w14:paraId="72A4C809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projekt dotyczy przynajmniej jednego z następujących przedsięwzięć:</w:t>
            </w:r>
          </w:p>
          <w:p w14:paraId="369B00E0" w14:textId="77777777" w:rsidR="00A7213C" w:rsidRPr="004A7503" w:rsidRDefault="00A7213C" w:rsidP="004A7503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Modernizacja/naprawa sieci wodociągowych.</w:t>
            </w:r>
          </w:p>
          <w:p w14:paraId="737D51BC" w14:textId="68EF44A6" w:rsidR="00A7213C" w:rsidRPr="004A7503" w:rsidRDefault="00A7213C" w:rsidP="004A7503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Inteligentne systemy monitowania i zarządzania siecią wodociągową.</w:t>
            </w:r>
          </w:p>
          <w:p w14:paraId="29B59AA0" w14:textId="1415F8DD" w:rsidR="00A7213C" w:rsidRPr="004A7503" w:rsidRDefault="00A7213C" w:rsidP="004A7503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Modernizacja stacji uzdatniania wody.</w:t>
            </w:r>
          </w:p>
          <w:p w14:paraId="36F9B362" w14:textId="313B8C05" w:rsidR="00A7213C" w:rsidRPr="004A7503" w:rsidRDefault="00A7213C" w:rsidP="004A7503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Rozbudowa systemów wodociągowych (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m.in.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nowe sieci wodociągowe, nowe stacje uzdatniania wody i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uj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ęc</w:t>
            </w:r>
            <w:r w:rsidRPr="004A7503">
              <w:rPr>
                <w:rFonts w:ascii="Arial" w:hAnsi="Arial" w:cs="Arial"/>
                <w:sz w:val="24"/>
                <w:szCs w:val="24"/>
              </w:rPr>
              <w:t>ia) - wyłącznie, gdy zapewniona jest  gospodarka ściekowa zgodna z przepisami krajowymi i unijnymi na danym obszarze.</w:t>
            </w:r>
          </w:p>
          <w:p w14:paraId="2463867A" w14:textId="081EEA72" w:rsidR="00A7213C" w:rsidRPr="004A7503" w:rsidRDefault="00A7213C" w:rsidP="004A7503">
            <w:pPr>
              <w:pStyle w:val="Akapitzlist"/>
              <w:numPr>
                <w:ilvl w:val="0"/>
                <w:numId w:val="12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Działania informacyjno-edukacyjne w zakresie oszczędności wody pitnej przez mieszkańców i</w:t>
            </w:r>
            <w:r w:rsidR="00245F0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przedsiębiorst</w:t>
            </w:r>
            <w:r w:rsidRPr="004A7503">
              <w:rPr>
                <w:rFonts w:ascii="Arial" w:hAnsi="Arial" w:cs="Arial"/>
                <w:sz w:val="24"/>
                <w:szCs w:val="24"/>
                <w:lang w:val="pl-PL"/>
              </w:rPr>
              <w:t>wa</w:t>
            </w:r>
            <w:r w:rsidRPr="004A7503">
              <w:rPr>
                <w:rFonts w:ascii="Arial" w:hAnsi="Arial" w:cs="Arial"/>
                <w:sz w:val="24"/>
                <w:szCs w:val="24"/>
              </w:rPr>
              <w:t>, itp. w celu ograniczenia strat wody oraz efektywnego wykorzystania istniejących zasobów wody pitnej stanowiące element ww. projektów infrastrukturalnych.</w:t>
            </w:r>
          </w:p>
          <w:p w14:paraId="7774AAD6" w14:textId="192E9570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51CACDE0" w14:textId="0342B0DE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43DADE7B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72BF087" w14:textId="3087E880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F64B497" w14:textId="3E299675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 uzupełnienie lub poprawienie wniosku.</w:t>
            </w:r>
          </w:p>
        </w:tc>
      </w:tr>
      <w:tr w:rsidR="00A7213C" w:rsidRPr="004A7503" w14:paraId="5E3F6C5B" w14:textId="77777777" w:rsidTr="002844F4">
        <w:trPr>
          <w:trHeight w:val="283"/>
        </w:trPr>
        <w:tc>
          <w:tcPr>
            <w:tcW w:w="1110" w:type="dxa"/>
            <w:vAlign w:val="center"/>
          </w:tcPr>
          <w:p w14:paraId="701769A7" w14:textId="5642528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D368F1" w:rsidRPr="004A750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4D3D1B3C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Prawidłowość określenia wkładu własnego</w:t>
            </w:r>
          </w:p>
        </w:tc>
        <w:tc>
          <w:tcPr>
            <w:tcW w:w="7199" w:type="dxa"/>
          </w:tcPr>
          <w:p w14:paraId="3C4AB878" w14:textId="737C98BB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  <w:lang w:eastAsia="pl-PL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kryterium sprawdzamy czy wkład własny wnioskodawcy jest zgodny z zapisami Szczegółowego Opisu Priorytetów</w:t>
            </w:r>
            <w:r w:rsidR="00921151" w:rsidRPr="004A7503">
              <w:rPr>
                <w:rFonts w:ascii="Arial" w:hAnsi="Arial" w:cs="Arial"/>
                <w:sz w:val="24"/>
                <w:szCs w:val="24"/>
              </w:rPr>
              <w:t xml:space="preserve"> (</w:t>
            </w:r>
            <w:proofErr w:type="spellStart"/>
            <w:r w:rsidR="00921151" w:rsidRPr="004A7503">
              <w:rPr>
                <w:rFonts w:ascii="Arial" w:hAnsi="Arial" w:cs="Arial"/>
                <w:sz w:val="24"/>
                <w:szCs w:val="24"/>
              </w:rPr>
              <w:t>SzOP</w:t>
            </w:r>
            <w:proofErr w:type="spellEnd"/>
            <w:r w:rsidR="00921151" w:rsidRPr="004A7503">
              <w:rPr>
                <w:rFonts w:ascii="Arial" w:hAnsi="Arial" w:cs="Arial"/>
                <w:sz w:val="24"/>
                <w:szCs w:val="24"/>
              </w:rPr>
              <w:t>)</w:t>
            </w:r>
            <w:r w:rsidR="00C3193B" w:rsidRPr="004A7503">
              <w:rPr>
                <w:rFonts w:ascii="Arial" w:hAnsi="Arial" w:cs="Arial"/>
                <w:sz w:val="24"/>
                <w:szCs w:val="24"/>
              </w:rPr>
              <w:t xml:space="preserve"> dla danego działania</w:t>
            </w:r>
            <w:r w:rsidRPr="004A7503">
              <w:rPr>
                <w:rFonts w:ascii="Arial" w:hAnsi="Arial" w:cs="Arial"/>
                <w:sz w:val="24"/>
                <w:szCs w:val="24"/>
              </w:rPr>
              <w:t>, w wersji aktualnej na dzień rozpoczęcia naboru</w:t>
            </w:r>
            <w:r w:rsidR="00C3193B"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7"/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18B2BD5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631D650A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5B421A3" w14:textId="26B7E113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A8EE98E" w14:textId="5DE8D769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2461FD4E" w14:textId="2B27A508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7656BC6C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422CC2CA" w14:textId="7DDB2FBE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4A399028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i/>
                <w:iCs/>
                <w:color w:val="FF0000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Zgodność z prawem pomocy publicznej/pomocy de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</w:p>
        </w:tc>
        <w:tc>
          <w:tcPr>
            <w:tcW w:w="7199" w:type="dxa"/>
          </w:tcPr>
          <w:p w14:paraId="1D5C2108" w14:textId="489CBA6D" w:rsidR="00A7213C" w:rsidRPr="004A7503" w:rsidRDefault="00A7213C" w:rsidP="004A7503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</w:t>
            </w:r>
            <w:r w:rsidR="00921151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>w projekcie nie występuje pomoc publiczna</w:t>
            </w:r>
            <w:r w:rsidR="00235F24" w:rsidRPr="004A7503">
              <w:rPr>
                <w:rFonts w:ascii="Arial" w:hAnsi="Arial" w:cs="Arial"/>
                <w:sz w:val="24"/>
                <w:szCs w:val="24"/>
              </w:rPr>
              <w:t xml:space="preserve">/pomoc de </w:t>
            </w:r>
            <w:proofErr w:type="spellStart"/>
            <w:r w:rsidR="00235F24" w:rsidRPr="004A7503">
              <w:rPr>
                <w:rFonts w:ascii="Arial" w:hAnsi="Arial" w:cs="Arial"/>
                <w:sz w:val="24"/>
                <w:szCs w:val="24"/>
              </w:rPr>
              <w:t>minimis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FEAD92E" w14:textId="77777777" w:rsidR="00D368F1" w:rsidRPr="004A7503" w:rsidRDefault="00D368F1" w:rsidP="004A7503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Nie stanowi pomocy publicznej sytuacja, w której wykorzystywanie infrastruktury (budynków oraz sprzętu) do celów działalności gospodarczej ma charakter pomocniczy tj. działalności bezpośrednio powiązanej z eksploatacją infrastruktury, koniecznej do eksploatacji infrastruktury lub nieodłącznie związanej z podstawowym wykorzystaniem o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charakterze niegospodarczym</w:t>
            </w:r>
            <w:r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8"/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F9A89A8" w14:textId="77777777" w:rsidR="00D368F1" w:rsidRPr="004A7503" w:rsidRDefault="00D368F1" w:rsidP="004A7503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 przypadku prowadzenia działalności gospodarczej o charakterze pomocniczym wnioskodawca obowiązany jest przedstawić w dokumentacji projektowej informację nt. mechanizmu monitorowania i wycofania jaki znajdzie zastosowanie, w celu zapewnienia, że działalność gospodarcza w całym okresie amortyzacji infrastruktury sfinansowanej ze środków FEdKP 2021-2027 będzie miała charakter pomocniczy.</w:t>
            </w:r>
          </w:p>
          <w:p w14:paraId="7D55EA96" w14:textId="2AF2F85A" w:rsidR="00A7213C" w:rsidRPr="004A7503" w:rsidRDefault="00A7213C" w:rsidP="004A7503">
            <w:pPr>
              <w:autoSpaceDE w:val="0"/>
              <w:autoSpaceDN w:val="0"/>
              <w:adjustRightInd w:val="0"/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6415731A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96FB4B4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C05004D" w14:textId="3FA8B4ED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4F3D1B8C" w14:textId="4631ACF5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653EB6D1" w14:textId="77777777" w:rsidTr="002844F4">
        <w:trPr>
          <w:trHeight w:val="992"/>
        </w:trPr>
        <w:tc>
          <w:tcPr>
            <w:tcW w:w="1110" w:type="dxa"/>
            <w:vAlign w:val="center"/>
          </w:tcPr>
          <w:p w14:paraId="78877105" w14:textId="24350A26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7F07BB55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Zgodność projektu z zasadą zrównoważonego rozwoju </w:t>
            </w:r>
          </w:p>
        </w:tc>
        <w:tc>
          <w:tcPr>
            <w:tcW w:w="7199" w:type="dxa"/>
          </w:tcPr>
          <w:p w14:paraId="66AAA915" w14:textId="7CA702B5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 czy projekt jest zgodny z</w:t>
            </w:r>
            <w:r w:rsidR="001362E1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zasadą zrównoważonego rozwoju, określoną w art. 9 ust. 4 Rozporządzenia 2021/1060.</w:t>
            </w:r>
          </w:p>
          <w:p w14:paraId="3C25788D" w14:textId="7AC50A11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Wnioskodawca wykaże, że projekt jest zgodny z celami zrównoważonego rozwoju ONZ, Porozumienia Paryskiego oraz zasadą „nie czyń poważnych szkód” (DNSH). W ramach prezentacji spełnienia przez projekt celów zrównoważonego rozwoju ONZ, należy odnieść się do tych celów, które dotyczą danego rodzaju projekt</w:t>
            </w:r>
            <w:r w:rsidR="006841B7" w:rsidRPr="004A7503">
              <w:rPr>
                <w:rFonts w:ascii="Arial" w:hAnsi="Arial" w:cs="Arial"/>
                <w:sz w:val="24"/>
                <w:szCs w:val="24"/>
              </w:rPr>
              <w:t>u</w:t>
            </w:r>
            <w:r w:rsidRPr="004A7503">
              <w:rPr>
                <w:rFonts w:ascii="Arial" w:hAnsi="Arial" w:cs="Arial"/>
                <w:sz w:val="24"/>
                <w:szCs w:val="24"/>
              </w:rPr>
              <w:t>. Należy przedstawić jak projekt wspiera działania respektujące standardy i priorytety klimatyczne UE.</w:t>
            </w:r>
          </w:p>
          <w:p w14:paraId="048E7E9C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Weryfikacja spełnienia przez projekt zasady DNSH odbywa się na podstawie wyników oceny zawartych w dokumencie „Ocena zgodności z zasadą „nie czyń poważnych szkód” (DNSH) zakresów wsparcia zawartych w projekcie programu regionalnego Fundusze Europejskie dla Kujaw i Pomorza na lata 2021-2027”</w:t>
            </w:r>
            <w:r w:rsidRPr="004A7503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9"/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99BE1CA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celu potwierdzenia spełnienia zasady DNSH w tym kryterium sprawdzamy, czy w projekcie dotyczącym infrastruktury uzdatniania wody przewidziano następujące rozwiązania wspierające zgodność z zasadą DNSH:</w:t>
            </w:r>
          </w:p>
          <w:p w14:paraId="1C31E84A" w14:textId="37C28738" w:rsidR="00A7213C" w:rsidRPr="004A7503" w:rsidRDefault="00A7213C" w:rsidP="004A7503">
            <w:pPr>
              <w:pStyle w:val="Akapitzlist"/>
              <w:numPr>
                <w:ilvl w:val="0"/>
                <w:numId w:val="1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zapewnienie efektywności uzdatniania wody poprzez zastosowanie technologii mającej na celu minimalizację popłuczyn do poziomu nieprzekraczającego 5% wydajności stacji.</w:t>
            </w:r>
          </w:p>
          <w:p w14:paraId="192C815D" w14:textId="2E1FD9BC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5B6B7AA4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D49B2AE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473E1BA" w14:textId="742030EC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943B334" w14:textId="6D147784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trakcie oceny kryterium wnioskodawca może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0C1DE9D3" w14:textId="77777777" w:rsidTr="008B1221">
        <w:trPr>
          <w:trHeight w:val="992"/>
        </w:trPr>
        <w:tc>
          <w:tcPr>
            <w:tcW w:w="1110" w:type="dxa"/>
            <w:vAlign w:val="center"/>
          </w:tcPr>
          <w:p w14:paraId="31F86377" w14:textId="336FAF66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7</w:t>
            </w:r>
          </w:p>
        </w:tc>
        <w:tc>
          <w:tcPr>
            <w:tcW w:w="2856" w:type="dxa"/>
            <w:vAlign w:val="center"/>
          </w:tcPr>
          <w:p w14:paraId="210CA985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Odporność infrastruktury na zmiany klimatu</w:t>
            </w:r>
          </w:p>
        </w:tc>
        <w:tc>
          <w:tcPr>
            <w:tcW w:w="7199" w:type="dxa"/>
          </w:tcPr>
          <w:p w14:paraId="7DD00C42" w14:textId="1201CC9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Weryfikacji podlega, czy projekt jest zgodny z art. 73 ust. 2 lit. j rozporządzenia nr 2021/1060, tzn. czy inwestycja w infrastrukturę o przewidywanej trwałości wynoszącej co najmniej pięć lat przewidziana w ramach projektu jest odporna na zmiany klimatu.</w:t>
            </w:r>
          </w:p>
          <w:p w14:paraId="317341FA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Weryfikacja przeprowadzana jest na podstawie uzasadnienia odporności przedsięwzięcia na zmiany klimatu przedstawionego we wniosku o dofinansowanie projektu.</w:t>
            </w:r>
          </w:p>
          <w:p w14:paraId="5EA2B43C" w14:textId="40914CA5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 Kryterium jest weryfikowane w oparciu o wniosek o dofinasowanie projektu i załączniki.</w:t>
            </w:r>
          </w:p>
        </w:tc>
        <w:tc>
          <w:tcPr>
            <w:tcW w:w="3260" w:type="dxa"/>
          </w:tcPr>
          <w:p w14:paraId="22E95B42" w14:textId="5EA8B25F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6D5EB74F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7677F36C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9B69378" w14:textId="6A128443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</w:t>
            </w:r>
            <w:r w:rsidR="00D368F1"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C00F759" w14:textId="16F0BE11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435C91BE" w14:textId="77777777" w:rsidTr="008B1221">
        <w:trPr>
          <w:trHeight w:val="992"/>
        </w:trPr>
        <w:tc>
          <w:tcPr>
            <w:tcW w:w="1110" w:type="dxa"/>
            <w:vAlign w:val="center"/>
          </w:tcPr>
          <w:p w14:paraId="72A00AFB" w14:textId="38D86750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8</w:t>
            </w:r>
          </w:p>
        </w:tc>
        <w:tc>
          <w:tcPr>
            <w:tcW w:w="2856" w:type="dxa"/>
            <w:vAlign w:val="center"/>
          </w:tcPr>
          <w:p w14:paraId="1C638FE3" w14:textId="6368DC26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Zgodność projektu z wymaganiami prawa ochrony środowiska</w:t>
            </w:r>
          </w:p>
        </w:tc>
        <w:tc>
          <w:tcPr>
            <w:tcW w:w="7199" w:type="dxa"/>
          </w:tcPr>
          <w:p w14:paraId="3293BCDA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Projekty należy przygotować zgodnie z prawem dotyczącym ochrony środowiska, w tym:</w:t>
            </w:r>
          </w:p>
          <w:p w14:paraId="68C0BDD0" w14:textId="4CEED1DC" w:rsidR="00A7213C" w:rsidRPr="004A7503" w:rsidRDefault="00A7213C" w:rsidP="004A7503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ustawą z dnia 3 października 2008 r. o udostępnianiu informacji o środowisku i jego ochronie, udziale społeczeństwa w ochronie środowiska oraz o ocenach oddziaływania na środowisko (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>Dz. U. z 2024 r. poz. 1112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 xml:space="preserve"> z </w:t>
            </w:r>
            <w:proofErr w:type="spellStart"/>
            <w:r w:rsidR="00FA5B97"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="00FA5B97" w:rsidRPr="004A7503">
              <w:rPr>
                <w:rFonts w:ascii="Arial" w:hAnsi="Arial" w:cs="Arial"/>
                <w:sz w:val="24"/>
                <w:szCs w:val="24"/>
              </w:rPr>
              <w:t>. zm.</w:t>
            </w:r>
            <w:r w:rsidRPr="004A7503">
              <w:rPr>
                <w:rFonts w:ascii="Arial" w:hAnsi="Arial" w:cs="Arial"/>
                <w:sz w:val="24"/>
                <w:szCs w:val="24"/>
              </w:rPr>
              <w:t>) i Dyrektywą Parlamentu Europejskiego i Rady 2011/92/UE z dnia 13 grudnia 2011 r. w sprawie oceny skutków wywieranych przez niektóre przedsięwzięcia publiczne i prywatne na środowisko;</w:t>
            </w:r>
          </w:p>
          <w:p w14:paraId="453EC91D" w14:textId="3CB6EF07" w:rsidR="00A7213C" w:rsidRPr="004A7503" w:rsidRDefault="00A7213C" w:rsidP="004A7503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ustawą z dnia 27 kwietnia 2001 r. Prawo ochrony środowiska (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>Dz. U. z 202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>5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 xml:space="preserve">647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zm.);</w:t>
            </w:r>
          </w:p>
          <w:p w14:paraId="14B638F3" w14:textId="0A1039E6" w:rsidR="00A7213C" w:rsidRPr="004A7503" w:rsidRDefault="00A7213C" w:rsidP="004A7503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ustawą z dnia 16 kwietnia 2004 r. o ochronie przyrody (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>Dz. U. z 202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>6</w:t>
            </w:r>
            <w:r w:rsidR="00934D08" w:rsidRPr="004A7503">
              <w:rPr>
                <w:rFonts w:ascii="Arial" w:hAnsi="Arial" w:cs="Arial"/>
                <w:sz w:val="24"/>
                <w:szCs w:val="24"/>
              </w:rPr>
              <w:t xml:space="preserve"> r. poz. 1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>3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) i Dyrektywą Rady 92/43/EWG z dnia 21 maja 1992 r. w sprawie ochrony siedlisk przyrodniczych oraz dzikiej fauny i flory;</w:t>
            </w:r>
          </w:p>
          <w:p w14:paraId="2DB38CD5" w14:textId="40E68760" w:rsidR="00A7213C" w:rsidRPr="004A7503" w:rsidRDefault="00A7213C" w:rsidP="004A7503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ustawą z dnia 20 lipca 2017 r. Prawo wodne (</w:t>
            </w:r>
            <w:r w:rsidR="00607819" w:rsidRPr="004A7503">
              <w:rPr>
                <w:rFonts w:ascii="Arial" w:hAnsi="Arial" w:cs="Arial"/>
                <w:sz w:val="24"/>
                <w:szCs w:val="24"/>
              </w:rPr>
              <w:t>Dz. U. z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="00607819" w:rsidRPr="004A7503">
              <w:rPr>
                <w:rFonts w:ascii="Arial" w:hAnsi="Arial" w:cs="Arial"/>
                <w:sz w:val="24"/>
                <w:szCs w:val="24"/>
              </w:rPr>
              <w:t>202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>5</w:t>
            </w:r>
            <w:r w:rsidR="00607819" w:rsidRPr="004A7503">
              <w:rPr>
                <w:rFonts w:ascii="Arial" w:hAnsi="Arial" w:cs="Arial"/>
                <w:sz w:val="24"/>
                <w:szCs w:val="24"/>
              </w:rPr>
              <w:t xml:space="preserve"> r. poz. </w:t>
            </w:r>
            <w:r w:rsidR="00FA5B97" w:rsidRPr="004A7503">
              <w:rPr>
                <w:rFonts w:ascii="Arial" w:hAnsi="Arial" w:cs="Arial"/>
                <w:sz w:val="24"/>
                <w:szCs w:val="24"/>
              </w:rPr>
              <w:t xml:space="preserve">960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z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 i Dyrektywą Parlamentu Europejskiego i Rady 2000/60/WE z dnia 23 października 2000 r. ustanawiając</w:t>
            </w:r>
            <w:r w:rsidR="006841B7" w:rsidRPr="004A7503">
              <w:rPr>
                <w:rFonts w:ascii="Arial" w:hAnsi="Arial" w:cs="Arial"/>
                <w:sz w:val="24"/>
                <w:szCs w:val="24"/>
              </w:rPr>
              <w:t>ą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ramy wspólnotowego działania w dziedzinie polityki wodnej;</w:t>
            </w:r>
          </w:p>
          <w:p w14:paraId="5C2E96F4" w14:textId="1DF9FFC7" w:rsidR="00A7213C" w:rsidRPr="004A7503" w:rsidRDefault="00A7213C" w:rsidP="004A7503">
            <w:pPr>
              <w:numPr>
                <w:ilvl w:val="0"/>
                <w:numId w:val="6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Wytycznymi w sprawie działań naprawczych w odniesieniu do projektów współfinansowanych w okresie programowania 2014 – 2020 oraz ubiegających się o współfinansowanie w okresie 2021 – 2027 z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Funduszy UE, dotkniętych naruszeniem 2016/2046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zakresie specustaw, dla których prowadzone jest postępowanie w sprawie oceny oddziaływania na środowisko (Ares(2021)1432319 z 23.02.2021</w:t>
            </w:r>
            <w:r w:rsidR="006234B0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>r.).</w:t>
            </w:r>
          </w:p>
          <w:p w14:paraId="0090CED3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wnioskodawca posiada dokumentację środowiskową zgodną z regulaminem wyboru projektów, w szczególności decyzję o środowiskowych uwarunkowaniach – jeżeli jest ona wymagana. Jeśli tak, to czy została załączona do wniosku oraz czy zakres projektu jest zgodny z decyzją o środowiskowych uwarunkowaniach oraz zezwoleniem na realizację inwestycji.</w:t>
            </w:r>
          </w:p>
          <w:p w14:paraId="03B4C67F" w14:textId="2CB85191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492FB12E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5AD10A5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(NIE oznacza odrzucenie wniosku)</w:t>
            </w:r>
          </w:p>
          <w:p w14:paraId="7620D825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519ACE7" w14:textId="48D2878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20DFC385" w14:textId="4FA62B32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5FD75931" w14:textId="77777777" w:rsidTr="00EA5C77">
        <w:trPr>
          <w:trHeight w:val="1134"/>
        </w:trPr>
        <w:tc>
          <w:tcPr>
            <w:tcW w:w="1110" w:type="dxa"/>
            <w:vAlign w:val="center"/>
          </w:tcPr>
          <w:p w14:paraId="51500A5A" w14:textId="2902EFE8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9</w:t>
            </w:r>
          </w:p>
        </w:tc>
        <w:tc>
          <w:tcPr>
            <w:tcW w:w="2856" w:type="dxa"/>
            <w:vAlign w:val="center"/>
          </w:tcPr>
          <w:p w14:paraId="06AA00DB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Wskaźniki realizacji celów projektu</w:t>
            </w:r>
          </w:p>
        </w:tc>
        <w:tc>
          <w:tcPr>
            <w:tcW w:w="7199" w:type="dxa"/>
          </w:tcPr>
          <w:p w14:paraId="42EF8316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7984BF4D" w14:textId="70BA6488" w:rsidR="00A7213C" w:rsidRPr="004A7503" w:rsidRDefault="00A7213C" w:rsidP="004A7503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wskaźniki realizacji celów projektu (produktu, rezultatu) zostały wyrażone liczbowo,</w:t>
            </w:r>
          </w:p>
          <w:p w14:paraId="74ABE4C8" w14:textId="77777777" w:rsidR="00A7213C" w:rsidRPr="004A7503" w:rsidRDefault="00A7213C" w:rsidP="004A7503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wskaźniki zostały właściwie oszacowane w odniesieniu do zakresu projektu,</w:t>
            </w:r>
          </w:p>
          <w:p w14:paraId="0174B795" w14:textId="77777777" w:rsidR="00A7213C" w:rsidRPr="004A7503" w:rsidRDefault="00A7213C" w:rsidP="004A7503">
            <w:pPr>
              <w:numPr>
                <w:ilvl w:val="0"/>
                <w:numId w:val="7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wybrano wszystkie wskaźniki związane z realizacją projektu.</w:t>
            </w:r>
          </w:p>
          <w:p w14:paraId="03D13889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Lista obowiązujących wskaźników wraz z ich definicjami zamieszczona jest w regulaminie wyboru projektów.</w:t>
            </w:r>
          </w:p>
          <w:p w14:paraId="22017DC8" w14:textId="361DF4C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2E431FFF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135A38B8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8F339F7" w14:textId="34D3FF3F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Kryterium uznaje się za spełnione, jeżeli odpowiedź będzie pozytywna.</w:t>
            </w:r>
          </w:p>
          <w:p w14:paraId="7AF68EF5" w14:textId="6BFB5C0C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41FA3504" w14:textId="77777777" w:rsidTr="002844F4">
        <w:trPr>
          <w:trHeight w:val="416"/>
        </w:trPr>
        <w:tc>
          <w:tcPr>
            <w:tcW w:w="1110" w:type="dxa"/>
            <w:vAlign w:val="center"/>
          </w:tcPr>
          <w:p w14:paraId="6385A74F" w14:textId="20A6C3BC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10</w:t>
            </w:r>
          </w:p>
        </w:tc>
        <w:tc>
          <w:tcPr>
            <w:tcW w:w="2856" w:type="dxa"/>
            <w:vAlign w:val="center"/>
          </w:tcPr>
          <w:p w14:paraId="065AAFF9" w14:textId="43F3E4CF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Wykonalność techniczna, technologiczna i instytucjonalna projektu</w:t>
            </w:r>
          </w:p>
        </w:tc>
        <w:tc>
          <w:tcPr>
            <w:tcW w:w="7199" w:type="dxa"/>
          </w:tcPr>
          <w:p w14:paraId="601D9535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czy:</w:t>
            </w:r>
          </w:p>
          <w:p w14:paraId="69F20378" w14:textId="77777777" w:rsidR="00A7213C" w:rsidRPr="004A7503" w:rsidRDefault="00A7213C" w:rsidP="004A7503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harmonogram realizacji projektu jest realistyczny i uwzględnia zakres rzeczowy oraz czas niezbędny na realizację procedur przetargowych i inne okoliczności niezbędne do realizacji tych procedur,</w:t>
            </w:r>
          </w:p>
          <w:p w14:paraId="047BFE0B" w14:textId="77777777" w:rsidR="00A7213C" w:rsidRPr="004A7503" w:rsidRDefault="00A7213C" w:rsidP="004A7503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wnioskodawca gwarantuje techniczną wykonalność projektu,</w:t>
            </w:r>
          </w:p>
          <w:p w14:paraId="23CDB19B" w14:textId="77777777" w:rsidR="00A7213C" w:rsidRPr="004A7503" w:rsidRDefault="00A7213C" w:rsidP="004A7503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zakres rzeczowy projektu jest technologicznie wykonalny,</w:t>
            </w:r>
          </w:p>
          <w:p w14:paraId="25235755" w14:textId="77777777" w:rsidR="00A7213C" w:rsidRPr="004A7503" w:rsidRDefault="00A7213C" w:rsidP="004A7503">
            <w:pPr>
              <w:numPr>
                <w:ilvl w:val="0"/>
                <w:numId w:val="8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wnioskodawca posiada potencjał do prawidłowej obsługi projektu.</w:t>
            </w:r>
          </w:p>
          <w:p w14:paraId="10CC629A" w14:textId="753BE019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0BEF55D0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76A6A99D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2F18A57E" w14:textId="7E9DB9A1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1C8DE04" w14:textId="36444C9C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trakcie oceny kryterium wnioskodawca może zostać poproszony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1972981F" w14:textId="77777777" w:rsidTr="002844F4">
        <w:trPr>
          <w:trHeight w:val="416"/>
        </w:trPr>
        <w:tc>
          <w:tcPr>
            <w:tcW w:w="1110" w:type="dxa"/>
            <w:vAlign w:val="center"/>
          </w:tcPr>
          <w:p w14:paraId="36D0B425" w14:textId="6A982AD3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1</w:t>
            </w:r>
          </w:p>
        </w:tc>
        <w:tc>
          <w:tcPr>
            <w:tcW w:w="2856" w:type="dxa"/>
            <w:vAlign w:val="center"/>
          </w:tcPr>
          <w:p w14:paraId="1335A6FB" w14:textId="03E74CEE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Wykonalność finansowa i ekonomiczna projektu</w:t>
            </w:r>
          </w:p>
        </w:tc>
        <w:tc>
          <w:tcPr>
            <w:tcW w:w="7199" w:type="dxa"/>
          </w:tcPr>
          <w:p w14:paraId="0C53B8BD" w14:textId="52F2B083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projekt wykazuje pozytywne efekty ekonomiczne oraz czy analiza finansowa przedsięwzięcia została przeprowadzona poprawnie, w</w:t>
            </w:r>
            <w:r w:rsidR="00461503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szczególności czy:</w:t>
            </w:r>
          </w:p>
          <w:p w14:paraId="02E2DE11" w14:textId="77777777" w:rsidR="00A7213C" w:rsidRPr="004A7503" w:rsidRDefault="00A7213C" w:rsidP="004A7503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wskazano źródła finansowania wkładu własnego oraz wydatków niekwalifikowalnych,</w:t>
            </w:r>
          </w:p>
          <w:p w14:paraId="546DD684" w14:textId="6C335C1D" w:rsidR="00A7213C" w:rsidRPr="004A7503" w:rsidRDefault="00A7213C" w:rsidP="004A7503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przyjęte założenia analiz finansowych są spójne i uzasadnione,</w:t>
            </w:r>
          </w:p>
          <w:p w14:paraId="14CB6378" w14:textId="77777777" w:rsidR="00A7213C" w:rsidRPr="004A7503" w:rsidRDefault="00A7213C" w:rsidP="004A7503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analizie finansowej nie ma istotnych błędów rachunkowych,</w:t>
            </w:r>
          </w:p>
          <w:p w14:paraId="59B3B115" w14:textId="77777777" w:rsidR="00A7213C" w:rsidRPr="004A7503" w:rsidRDefault="00A7213C" w:rsidP="004A7503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analizie finansowej wykorzystano podejście rachunku wartości pieniądza w czasie, tj. wszystkie przyszłe przepływy pieniężne są dyskontowane w celu określenia ich wartości bieżącej,</w:t>
            </w:r>
          </w:p>
          <w:p w14:paraId="5D9D5F33" w14:textId="77777777" w:rsidR="00A7213C" w:rsidRPr="004A7503" w:rsidRDefault="00A7213C" w:rsidP="004A7503">
            <w:pPr>
              <w:numPr>
                <w:ilvl w:val="0"/>
                <w:numId w:val="9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wykazana została stabilność finansowa (wymagane dla projektów obejmujących inwestycje w infrastrukturę lub inwestycje produkcyjne).</w:t>
            </w:r>
          </w:p>
          <w:p w14:paraId="0E1597C3" w14:textId="789548D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6D6BCCB5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5B9936C9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E3EB686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DEC68AA" w14:textId="5B7EE841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4FEAE53" w14:textId="2EA0DC62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4C85BD29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5C429B4D" w14:textId="772710AD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2</w:t>
            </w:r>
          </w:p>
        </w:tc>
        <w:tc>
          <w:tcPr>
            <w:tcW w:w="2856" w:type="dxa"/>
            <w:vAlign w:val="center"/>
          </w:tcPr>
          <w:p w14:paraId="024CC21A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Kwalifikowalność wydatków</w:t>
            </w:r>
          </w:p>
        </w:tc>
        <w:tc>
          <w:tcPr>
            <w:tcW w:w="7199" w:type="dxa"/>
          </w:tcPr>
          <w:p w14:paraId="55BF0CDA" w14:textId="17AE6645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wydatki wskazane w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projekcie spełniają warunki kwalifikowalności, tj.:</w:t>
            </w:r>
          </w:p>
          <w:p w14:paraId="1D5CE3E3" w14:textId="77777777" w:rsidR="00A7213C" w:rsidRPr="004A7503" w:rsidRDefault="00A7213C" w:rsidP="004A7503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zostały/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ną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 xml:space="preserve"> poniesione w okresie kwalifikowalności wydatków określonym w regulaminie wyboru projektów. Przy czym okres kwalifikowalności powinien mieścić się w ramach czasowych określonych  w art. 63 ust. 2 rozporządzenia nr 2021/1060,</w:t>
            </w:r>
          </w:p>
          <w:p w14:paraId="0F9F3A09" w14:textId="77777777" w:rsidR="00A7213C" w:rsidRPr="004A7503" w:rsidRDefault="00A7213C" w:rsidP="004A7503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są zgodne z zasadami określonymi w Wytycznych </w:t>
            </w:r>
            <w:bookmarkStart w:id="4" w:name="_Hlk126574575"/>
            <w:r w:rsidRPr="004A7503">
              <w:rPr>
                <w:rFonts w:ascii="Arial" w:hAnsi="Arial" w:cs="Arial"/>
                <w:sz w:val="24"/>
                <w:szCs w:val="24"/>
              </w:rPr>
              <w:t>dotyczących kwalifikowalności wydatków 2021-2027</w:t>
            </w:r>
            <w:bookmarkEnd w:id="4"/>
            <w:r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0"/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oraz zapisami dotyczącymi kwalifikowalności wydatków określonymi w regulaminie wyboru projektów,</w:t>
            </w:r>
          </w:p>
          <w:p w14:paraId="6A821215" w14:textId="0961AD70" w:rsidR="00A7213C" w:rsidRPr="004A7503" w:rsidRDefault="00A7213C" w:rsidP="004A7503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zostały uwzględnione w budżecie projektu,</w:t>
            </w:r>
          </w:p>
          <w:p w14:paraId="1AFC8CEB" w14:textId="77777777" w:rsidR="00A7213C" w:rsidRPr="004A7503" w:rsidRDefault="00A7213C" w:rsidP="004A7503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są niezbędne do realizacji celów projektu i zostaną poniesione w związku z realizacją projektu,</w:t>
            </w:r>
          </w:p>
          <w:p w14:paraId="65B6CC51" w14:textId="77777777" w:rsidR="00A7213C" w:rsidRPr="004A7503" w:rsidRDefault="00A7213C" w:rsidP="004A7503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zostaną dokonane w sposób racjonalny i efektywny z zachowaniem zasad uzyskiwania najlepszych efektów z danych nakładów,</w:t>
            </w:r>
          </w:p>
          <w:p w14:paraId="30C91B10" w14:textId="77777777" w:rsidR="00A7213C" w:rsidRPr="004A7503" w:rsidRDefault="00A7213C" w:rsidP="004A7503">
            <w:pPr>
              <w:numPr>
                <w:ilvl w:val="0"/>
                <w:numId w:val="10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czy stawkę ryczałtową na koszty pośrednie ustalono prawidłowo (jeśli dotyczy).</w:t>
            </w:r>
          </w:p>
          <w:p w14:paraId="380B5ECC" w14:textId="151120B6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 i załączniki.</w:t>
            </w:r>
          </w:p>
        </w:tc>
        <w:tc>
          <w:tcPr>
            <w:tcW w:w="3260" w:type="dxa"/>
          </w:tcPr>
          <w:p w14:paraId="27407C12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  <w:r w:rsidRPr="004A7503">
              <w:rPr>
                <w:rFonts w:ascii="Arial" w:hAnsi="Arial" w:cs="Arial"/>
                <w:sz w:val="24"/>
                <w:szCs w:val="24"/>
              </w:rPr>
              <w:br/>
              <w:t>(NIE oznacza odrzucenie wniosku)</w:t>
            </w:r>
          </w:p>
          <w:p w14:paraId="2E43C398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17317336" w14:textId="0347608E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0E96DC15" w14:textId="644FEA45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008D2486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41B6BC30" w14:textId="14C822DE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3</w:t>
            </w:r>
          </w:p>
        </w:tc>
        <w:tc>
          <w:tcPr>
            <w:tcW w:w="2856" w:type="dxa"/>
            <w:vAlign w:val="center"/>
          </w:tcPr>
          <w:p w14:paraId="326EF7A3" w14:textId="79498616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 jest zgodny  z zasadą równości szans i</w:t>
            </w:r>
            <w:r w:rsidR="009D6465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niedyskryminacji, w tym dostępności dla osób z</w:t>
            </w:r>
            <w:r w:rsidR="009D6465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niepełnosprawnościami</w:t>
            </w:r>
          </w:p>
        </w:tc>
        <w:tc>
          <w:tcPr>
            <w:tcW w:w="7199" w:type="dxa"/>
          </w:tcPr>
          <w:p w14:paraId="661EE9A0" w14:textId="68DB4C3B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nie występują niezgodności zapisów wniosku o dofinansowanie projektu z zasadą równości szans i niedyskryminacji, określoną w art. 9 Rozporządzenia 2021/1060 oraz we wniosku o</w:t>
            </w:r>
            <w:r w:rsidR="003D6E47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dofinansowanie projektu zadeklarowano dostępność wszystkich produktów projektu (które nie zostały uznane za neutralne) </w:t>
            </w:r>
            <w:r w:rsidR="001D2B06" w:rsidRPr="004A7503">
              <w:rPr>
                <w:rFonts w:ascii="Arial" w:hAnsi="Arial" w:cs="Arial"/>
                <w:sz w:val="24"/>
                <w:szCs w:val="24"/>
                <w:vertAlign w:val="subscript"/>
              </w:rPr>
              <w:t xml:space="preserve">– </w:t>
            </w:r>
            <w:r w:rsidRPr="004A7503">
              <w:rPr>
                <w:rFonts w:ascii="Arial" w:hAnsi="Arial" w:cs="Arial"/>
                <w:sz w:val="24"/>
                <w:szCs w:val="24"/>
              </w:rPr>
              <w:t>zgodnie z załącznikiem nr 2 do Wytycznych dotyczących realizacji zasad równościowych w ramach funduszy unijnych na lata 2021-2027.</w:t>
            </w:r>
          </w:p>
          <w:p w14:paraId="4978A782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34BF13C6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21665BD6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535EE942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33DB1D02" w14:textId="40086B3F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7F4AC91" w14:textId="3FE52F5F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B90B09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5F326A33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41BEE73F" w14:textId="56572DC5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4</w:t>
            </w:r>
          </w:p>
        </w:tc>
        <w:tc>
          <w:tcPr>
            <w:tcW w:w="2856" w:type="dxa"/>
            <w:vAlign w:val="center"/>
          </w:tcPr>
          <w:p w14:paraId="53BA2910" w14:textId="5CC5BE7D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Projekt jest zgodny z Kartą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>odstawowych Unii Europejskiej</w:t>
            </w:r>
          </w:p>
        </w:tc>
        <w:tc>
          <w:tcPr>
            <w:tcW w:w="7199" w:type="dxa"/>
          </w:tcPr>
          <w:p w14:paraId="27C63390" w14:textId="7415DFA1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kryterium sprawdzamy, czy projekt jest zgodny z Kartą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odstawowych Unii Europejskiej z dnia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7 czerwca 2016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r. (Dz. Urz. UE C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202</w:t>
            </w:r>
            <w:r w:rsidR="001E3178">
              <w:rPr>
                <w:rFonts w:ascii="Arial" w:hAnsi="Arial" w:cs="Arial"/>
                <w:sz w:val="24"/>
                <w:szCs w:val="24"/>
              </w:rPr>
              <w:t>/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389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z </w:t>
            </w:r>
            <w:r w:rsidR="00D60E8E" w:rsidRPr="004A7503">
              <w:rPr>
                <w:rFonts w:ascii="Arial" w:hAnsi="Arial" w:cs="Arial"/>
                <w:sz w:val="24"/>
                <w:szCs w:val="24"/>
              </w:rPr>
              <w:t>07.06.2016</w:t>
            </w:r>
            <w:r w:rsidRPr="004A7503">
              <w:rPr>
                <w:rFonts w:ascii="Arial" w:hAnsi="Arial" w:cs="Arial"/>
                <w:sz w:val="24"/>
                <w:szCs w:val="24"/>
              </w:rPr>
              <w:t>) w zakresie odnoszącym się do sposobu realizacji, zakresu projektu i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wnioskodawcy.</w:t>
            </w:r>
          </w:p>
          <w:p w14:paraId="79B4F29A" w14:textId="14CA7AB5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Zgodność projektu z Kartą praw podstawowych Unii Europejskiej na etapie oceny należy rozumieć jako brak sprzeczności pomiędzy wnioskiem o dofinansowanie projektu a wymogami tego dokumentu lub stwierdzenie, że te wymagania są neutralne wobec zakresu i zawartości projektu. Dla wnioskodawców i oceniających mogą być pomocne Wytyczne Komisji Europejskiej dotyczące zapewnienia poszanowania Karty praw podstawowych Unii Europejskiej przy wdrażaniu europejskich funduszy strukturalnych i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inwestycyjnych, w szczególności załącznik nr III.</w:t>
            </w:r>
          </w:p>
          <w:p w14:paraId="03A5C337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093ED679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4AB689FE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2E3023CE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5EEA54D3" w14:textId="1E071460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7E60AA0" w14:textId="4D20A2E2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926346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69122DC9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2C210AB5" w14:textId="002BDE1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5</w:t>
            </w:r>
          </w:p>
        </w:tc>
        <w:tc>
          <w:tcPr>
            <w:tcW w:w="2856" w:type="dxa"/>
            <w:vAlign w:val="center"/>
          </w:tcPr>
          <w:p w14:paraId="0AA495FA" w14:textId="769F1675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Projekt jest zgodny z Konwencją o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n</w:t>
            </w:r>
            <w:r w:rsidRPr="004A7503">
              <w:rPr>
                <w:rFonts w:ascii="Arial" w:hAnsi="Arial" w:cs="Arial"/>
                <w:sz w:val="24"/>
                <w:szCs w:val="24"/>
              </w:rPr>
              <w:t>iepełnosprawnych</w:t>
            </w:r>
          </w:p>
        </w:tc>
        <w:tc>
          <w:tcPr>
            <w:tcW w:w="7199" w:type="dxa"/>
          </w:tcPr>
          <w:p w14:paraId="671A5197" w14:textId="15EB5692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projekt jest zgodny z</w:t>
            </w:r>
            <w:r w:rsidR="00EF6BC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Konwencją o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n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iepełnosprawnych sporządzoną w Nowym Jorku dnia 13 grudnia 2006 r. (Dz. U. z 2012 r. poz. 1169 z </w:t>
            </w:r>
            <w:proofErr w:type="spellStart"/>
            <w:r w:rsidRPr="004A7503">
              <w:rPr>
                <w:rFonts w:ascii="Arial" w:hAnsi="Arial" w:cs="Arial"/>
                <w:sz w:val="24"/>
                <w:szCs w:val="24"/>
              </w:rPr>
              <w:t>późn</w:t>
            </w:r>
            <w:proofErr w:type="spellEnd"/>
            <w:r w:rsidRPr="004A7503">
              <w:rPr>
                <w:rFonts w:ascii="Arial" w:hAnsi="Arial" w:cs="Arial"/>
                <w:sz w:val="24"/>
                <w:szCs w:val="24"/>
              </w:rPr>
              <w:t>. zm.) w zakresie odnoszącym się do sposobu realizacji, zakresu projektu i wnioskodawcy.</w:t>
            </w:r>
          </w:p>
          <w:p w14:paraId="77B8E96A" w14:textId="26CE5D16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Zgodność projektu z Konwencją o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p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rawach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sób </w:t>
            </w:r>
            <w:r w:rsidR="00B82719" w:rsidRPr="004A7503">
              <w:rPr>
                <w:rFonts w:ascii="Arial" w:hAnsi="Arial" w:cs="Arial"/>
                <w:sz w:val="24"/>
                <w:szCs w:val="24"/>
              </w:rPr>
              <w:t>n</w:t>
            </w:r>
            <w:r w:rsidRPr="004A7503">
              <w:rPr>
                <w:rFonts w:ascii="Arial" w:hAnsi="Arial" w:cs="Arial"/>
                <w:sz w:val="24"/>
                <w:szCs w:val="24"/>
              </w:rPr>
              <w:t>iepełnosprawnych na etapie oceny należy rozumieć jako brak sprzeczności pomiędzy wnioskiem o dofinansowanie projektu a wymogami tego dokumentu lub stwierdzenie, że te wymagania są neutralne wobec zakresu i zawartości projektu.</w:t>
            </w:r>
          </w:p>
          <w:p w14:paraId="19326532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3D60E69D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</w:t>
            </w:r>
          </w:p>
          <w:p w14:paraId="497BD865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61A638C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32210E1" w14:textId="10A55B1A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CEE3272" w14:textId="7328CF30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</w:t>
            </w:r>
            <w:r w:rsidR="00926346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  <w:tr w:rsidR="00A7213C" w:rsidRPr="004A7503" w14:paraId="2251C888" w14:textId="77777777" w:rsidTr="002844F4">
        <w:trPr>
          <w:trHeight w:val="425"/>
        </w:trPr>
        <w:tc>
          <w:tcPr>
            <w:tcW w:w="1110" w:type="dxa"/>
            <w:vAlign w:val="center"/>
          </w:tcPr>
          <w:p w14:paraId="797357DA" w14:textId="7FA16263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B.1</w:t>
            </w:r>
            <w:r w:rsidR="00620CDF" w:rsidRPr="004A7503">
              <w:rPr>
                <w:rFonts w:ascii="Arial" w:hAnsi="Arial" w:cs="Arial"/>
                <w:sz w:val="24"/>
                <w:szCs w:val="24"/>
              </w:rPr>
              <w:t>6</w:t>
            </w:r>
          </w:p>
        </w:tc>
        <w:tc>
          <w:tcPr>
            <w:tcW w:w="2856" w:type="dxa"/>
            <w:vAlign w:val="center"/>
          </w:tcPr>
          <w:p w14:paraId="58FE2C3F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 jest zgodny z zasadą równości kobiet i mężczyzn</w:t>
            </w:r>
          </w:p>
        </w:tc>
        <w:tc>
          <w:tcPr>
            <w:tcW w:w="7199" w:type="dxa"/>
          </w:tcPr>
          <w:p w14:paraId="29F45603" w14:textId="5A0DF84D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 czy projekt jest zgodny z</w:t>
            </w:r>
            <w:r w:rsidR="0090290E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zasadą równości kobiet i mężczyzn. Przez zgodność z tą zasadą należy rozumieć, z jednej strony zaplanowanie takich działań w projekcie, które wpłyną na wyrównywanie szans danej płci będącej w gorszym położeniu (o ile takie nierówności zostały zdiagnozowane w projekcie). Z drugiej strony zaś stworzenie takich mechanizmów, aby na żadnym etapie wdrażania projektu nie dochodziło do dyskryminacji i</w:t>
            </w:r>
            <w:r w:rsidR="001E62D7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wykluczenia ze względu na płeć.</w:t>
            </w:r>
          </w:p>
          <w:p w14:paraId="65B9C89B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 dofinansowanie projektu.</w:t>
            </w:r>
          </w:p>
        </w:tc>
        <w:tc>
          <w:tcPr>
            <w:tcW w:w="3260" w:type="dxa"/>
          </w:tcPr>
          <w:p w14:paraId="2351D699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TAK/NIE</w:t>
            </w:r>
          </w:p>
          <w:p w14:paraId="15A281D4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49502FEB" w14:textId="77777777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3094E28" w14:textId="32A4BF13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47083E7B" w14:textId="1978368F" w:rsidR="00A7213C" w:rsidRPr="004A7503" w:rsidRDefault="00A7213C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W trakcie oceny kryterium wnioskodawca może zostać poproszony o</w:t>
            </w:r>
            <w:r w:rsidR="00926346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uzupełnienie lub poprawienie wniosku.</w:t>
            </w:r>
          </w:p>
        </w:tc>
      </w:tr>
    </w:tbl>
    <w:p w14:paraId="3D6CC519" w14:textId="77777777" w:rsidR="00DF5855" w:rsidRPr="00AB7D87" w:rsidRDefault="00DF5855" w:rsidP="00B8735E">
      <w:pPr>
        <w:spacing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lastRenderedPageBreak/>
        <w:br w:type="page"/>
      </w:r>
    </w:p>
    <w:p w14:paraId="3686C6B3" w14:textId="011B94BB" w:rsidR="007257F1" w:rsidRPr="00AB7D87" w:rsidRDefault="007257F1" w:rsidP="004A7503">
      <w:pPr>
        <w:pStyle w:val="Nagwek1"/>
        <w:numPr>
          <w:ilvl w:val="0"/>
          <w:numId w:val="19"/>
        </w:numPr>
        <w:spacing w:line="276" w:lineRule="auto"/>
        <w:rPr>
          <w:rFonts w:ascii="Arial" w:hAnsi="Arial" w:cs="Arial"/>
          <w:sz w:val="24"/>
          <w:szCs w:val="24"/>
        </w:rPr>
      </w:pPr>
      <w:r w:rsidRPr="00AB7D87">
        <w:rPr>
          <w:rFonts w:ascii="Arial" w:hAnsi="Arial" w:cs="Arial"/>
          <w:sz w:val="24"/>
          <w:szCs w:val="24"/>
        </w:rPr>
        <w:lastRenderedPageBreak/>
        <w:t>KRYTERIA MERYTORYCZNE SZCZEGÓŁOWE</w:t>
      </w:r>
    </w:p>
    <w:tbl>
      <w:tblPr>
        <w:tblW w:w="14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10"/>
        <w:gridCol w:w="2856"/>
        <w:gridCol w:w="7199"/>
        <w:gridCol w:w="3261"/>
      </w:tblGrid>
      <w:tr w:rsidR="00EA5C77" w:rsidRPr="00AB7D87" w14:paraId="2D7B6EA0" w14:textId="77777777" w:rsidTr="008E6FE8">
        <w:trPr>
          <w:tblHeader/>
        </w:trPr>
        <w:tc>
          <w:tcPr>
            <w:tcW w:w="1110" w:type="dxa"/>
            <w:shd w:val="clear" w:color="auto" w:fill="E7E6E6"/>
            <w:vAlign w:val="center"/>
          </w:tcPr>
          <w:p w14:paraId="6B818AD4" w14:textId="77777777" w:rsidR="002844F4" w:rsidRPr="004A7503" w:rsidRDefault="002844F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Numer</w:t>
            </w:r>
          </w:p>
        </w:tc>
        <w:tc>
          <w:tcPr>
            <w:tcW w:w="2856" w:type="dxa"/>
            <w:shd w:val="clear" w:color="auto" w:fill="E7E6E6"/>
            <w:vAlign w:val="center"/>
          </w:tcPr>
          <w:p w14:paraId="63B7E3FF" w14:textId="77777777" w:rsidR="002844F4" w:rsidRPr="004A7503" w:rsidRDefault="002844F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Nazwa</w:t>
            </w:r>
          </w:p>
        </w:tc>
        <w:tc>
          <w:tcPr>
            <w:tcW w:w="7199" w:type="dxa"/>
            <w:shd w:val="clear" w:color="auto" w:fill="E7E6E6"/>
            <w:vAlign w:val="center"/>
          </w:tcPr>
          <w:p w14:paraId="20B28694" w14:textId="77777777" w:rsidR="002844F4" w:rsidRPr="004A7503" w:rsidRDefault="002844F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Definicja kryterium</w:t>
            </w:r>
          </w:p>
        </w:tc>
        <w:tc>
          <w:tcPr>
            <w:tcW w:w="3261" w:type="dxa"/>
            <w:shd w:val="clear" w:color="auto" w:fill="E7E6E6"/>
            <w:vAlign w:val="center"/>
          </w:tcPr>
          <w:p w14:paraId="7BE1A68A" w14:textId="77777777" w:rsidR="002844F4" w:rsidRPr="004A7503" w:rsidRDefault="002844F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Opis znaczenia kryterium</w:t>
            </w:r>
          </w:p>
          <w:p w14:paraId="1ABF06FA" w14:textId="77777777" w:rsidR="002844F4" w:rsidRPr="004A7503" w:rsidRDefault="002844F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4A7503">
              <w:rPr>
                <w:rFonts w:ascii="Arial" w:hAnsi="Arial" w:cs="Arial"/>
                <w:b/>
                <w:bCs/>
                <w:sz w:val="24"/>
                <w:szCs w:val="24"/>
              </w:rPr>
              <w:t>(sposób oceny)</w:t>
            </w:r>
          </w:p>
        </w:tc>
      </w:tr>
      <w:tr w:rsidR="002844F4" w:rsidRPr="00AB7D87" w14:paraId="29ABC6A0" w14:textId="77777777" w:rsidTr="002844F4">
        <w:tc>
          <w:tcPr>
            <w:tcW w:w="1110" w:type="dxa"/>
            <w:vAlign w:val="center"/>
          </w:tcPr>
          <w:p w14:paraId="734FC6BD" w14:textId="77777777" w:rsidR="002844F4" w:rsidRPr="004A7503" w:rsidRDefault="00402811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C.1</w:t>
            </w:r>
          </w:p>
        </w:tc>
        <w:tc>
          <w:tcPr>
            <w:tcW w:w="2856" w:type="dxa"/>
            <w:vAlign w:val="center"/>
          </w:tcPr>
          <w:p w14:paraId="56883FF6" w14:textId="77777777" w:rsidR="002844F4" w:rsidRPr="004A7503" w:rsidRDefault="00402811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Wielkość gminy</w:t>
            </w:r>
          </w:p>
        </w:tc>
        <w:tc>
          <w:tcPr>
            <w:tcW w:w="7199" w:type="dxa"/>
          </w:tcPr>
          <w:p w14:paraId="440AB195" w14:textId="4C46B9DB" w:rsidR="002844F4" w:rsidRPr="004A7503" w:rsidRDefault="00402811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kryterium sprawdzamy, czy liczba ludności gminy, na terenie której realizowany będzie projekt wynosi poniżej 15 tys. mieszkańców</w:t>
            </w:r>
            <w:r w:rsidR="00856E90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749A5" w:rsidRPr="004A7503">
              <w:rPr>
                <w:rFonts w:ascii="Arial" w:hAnsi="Arial" w:cs="Arial"/>
                <w:sz w:val="24"/>
                <w:szCs w:val="24"/>
              </w:rPr>
              <w:t>(</w:t>
            </w:r>
            <w:r w:rsidR="00856E90" w:rsidRPr="004A7503">
              <w:rPr>
                <w:rFonts w:ascii="Arial" w:hAnsi="Arial" w:cs="Arial"/>
                <w:sz w:val="24"/>
                <w:szCs w:val="24"/>
              </w:rPr>
              <w:t xml:space="preserve">zgodnie z aktualną informacją GUS </w:t>
            </w:r>
            <w:r w:rsidR="00AB7211" w:rsidRPr="004A7503">
              <w:rPr>
                <w:rFonts w:ascii="Arial" w:hAnsi="Arial" w:cs="Arial"/>
                <w:sz w:val="24"/>
                <w:szCs w:val="24"/>
              </w:rPr>
              <w:t>na moment złożenia wniosku o dofinansowanie projektu</w:t>
            </w:r>
            <w:r w:rsidR="00D749A5" w:rsidRPr="004A7503">
              <w:rPr>
                <w:rFonts w:ascii="Arial" w:hAnsi="Arial" w:cs="Arial"/>
                <w:sz w:val="24"/>
                <w:szCs w:val="24"/>
              </w:rPr>
              <w:t>)</w:t>
            </w:r>
            <w:r w:rsidR="00AB7211"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E2E0218" w14:textId="5C8318D3" w:rsidR="008B365E" w:rsidRPr="004A7503" w:rsidRDefault="008B365E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86401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26132EE2" w14:textId="77777777" w:rsidR="00402811" w:rsidRPr="004A7503" w:rsidRDefault="00402811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TAK/NIE </w:t>
            </w:r>
          </w:p>
          <w:p w14:paraId="48FA579D" w14:textId="77777777" w:rsidR="00402811" w:rsidRPr="004A7503" w:rsidRDefault="00402811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37788AD" w14:textId="77777777" w:rsidR="00402811" w:rsidRPr="004A7503" w:rsidRDefault="00402811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0E69537F" w14:textId="77777777" w:rsidR="00402811" w:rsidRPr="004A7503" w:rsidRDefault="00402811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79B4D712" w14:textId="135E4B1B" w:rsidR="002844F4" w:rsidRPr="004A7503" w:rsidRDefault="00402811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9A6953" w:rsidRPr="00AB7D87" w14:paraId="60E78592" w14:textId="77777777" w:rsidTr="002844F4">
        <w:tc>
          <w:tcPr>
            <w:tcW w:w="1110" w:type="dxa"/>
            <w:vAlign w:val="center"/>
          </w:tcPr>
          <w:p w14:paraId="3DEFAFFB" w14:textId="77777777" w:rsidR="009A6953" w:rsidRPr="004A7503" w:rsidRDefault="009A6953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C.2</w:t>
            </w:r>
          </w:p>
        </w:tc>
        <w:tc>
          <w:tcPr>
            <w:tcW w:w="2856" w:type="dxa"/>
            <w:vAlign w:val="center"/>
          </w:tcPr>
          <w:p w14:paraId="2F3F1171" w14:textId="77777777" w:rsidR="009A6953" w:rsidRPr="004A7503" w:rsidRDefault="00CF5DED" w:rsidP="004A7503">
            <w:pPr>
              <w:spacing w:before="100" w:beforeAutospacing="1" w:after="100" w:afterAutospacing="1" w:line="276" w:lineRule="auto"/>
              <w:ind w:left="25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Zapewniony odbiór i oczyszczanie ścieków z nowo powstałej infrastruktury</w:t>
            </w:r>
          </w:p>
        </w:tc>
        <w:tc>
          <w:tcPr>
            <w:tcW w:w="7199" w:type="dxa"/>
          </w:tcPr>
          <w:p w14:paraId="218CED0D" w14:textId="04E98B08" w:rsidR="009A6953" w:rsidRPr="004A7503" w:rsidRDefault="009A6953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kryterium sprawdzamy, czy projekt </w:t>
            </w:r>
            <w:r w:rsidR="00613431" w:rsidRPr="004A7503">
              <w:rPr>
                <w:rFonts w:ascii="Arial" w:hAnsi="Arial" w:cs="Arial"/>
                <w:sz w:val="24"/>
                <w:szCs w:val="24"/>
              </w:rPr>
              <w:t xml:space="preserve">dotyczący rozbudowy systemów wodociągowych (m.in. nowe sieci wodociągowe, nowe stacje uzdatniania wody i ujęcia)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realizowany jest na terenie, gdzie zapewniona jest </w:t>
            </w:r>
            <w:r w:rsidR="00613431" w:rsidRPr="004A7503">
              <w:rPr>
                <w:rFonts w:ascii="Arial" w:hAnsi="Arial" w:cs="Arial"/>
                <w:sz w:val="24"/>
                <w:szCs w:val="24"/>
              </w:rPr>
              <w:t>go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spodarka ściekowa zgodna z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przepisami krajowymi i unijnymi</w:t>
            </w:r>
            <w:r w:rsidR="00D64383" w:rsidRPr="004A7503">
              <w:rPr>
                <w:rFonts w:ascii="Arial" w:hAnsi="Arial" w:cs="Arial"/>
                <w:sz w:val="24"/>
                <w:szCs w:val="24"/>
              </w:rPr>
              <w:t xml:space="preserve"> (lub taka zgodność zostanie uzyskana w wyniku zakończenia realizowanych już projektów).</w:t>
            </w:r>
          </w:p>
          <w:p w14:paraId="73C73120" w14:textId="6A580570" w:rsidR="009A6953" w:rsidRPr="004A7503" w:rsidRDefault="00613431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064668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3BB4844C" w14:textId="77777777" w:rsidR="008B365E" w:rsidRPr="004A7503" w:rsidRDefault="008B365E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TAK/NIE/NIE DOTYCZY</w:t>
            </w:r>
          </w:p>
          <w:p w14:paraId="17443233" w14:textId="77777777" w:rsidR="008B365E" w:rsidRPr="004A7503" w:rsidRDefault="008B365E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656E6A12" w14:textId="77777777" w:rsidR="008B365E" w:rsidRPr="004A7503" w:rsidRDefault="008B365E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10E5C47" w14:textId="2C5C41E0" w:rsidR="008B365E" w:rsidRPr="004A7503" w:rsidRDefault="008B365E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 (wartość logiczna: „TAK” lub „NIE DOTYCZY”).</w:t>
            </w:r>
          </w:p>
          <w:p w14:paraId="7D37CE05" w14:textId="78159DDA" w:rsidR="009A6953" w:rsidRPr="004A7503" w:rsidRDefault="008B365E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  <w:tr w:rsidR="00BF65E4" w:rsidRPr="00AB7D87" w14:paraId="53FDE7B1" w14:textId="77777777" w:rsidTr="002844F4">
        <w:tc>
          <w:tcPr>
            <w:tcW w:w="1110" w:type="dxa"/>
            <w:vAlign w:val="center"/>
          </w:tcPr>
          <w:p w14:paraId="2CFC1BEA" w14:textId="77777777" w:rsidR="00BF65E4" w:rsidRPr="004A7503" w:rsidRDefault="00BF65E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bookmarkStart w:id="5" w:name="_Hlk139452052"/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C.3</w:t>
            </w:r>
          </w:p>
        </w:tc>
        <w:tc>
          <w:tcPr>
            <w:tcW w:w="2856" w:type="dxa"/>
            <w:vAlign w:val="center"/>
          </w:tcPr>
          <w:p w14:paraId="5EC7ACBC" w14:textId="77777777" w:rsidR="00BF65E4" w:rsidRPr="004A7503" w:rsidRDefault="008B365E" w:rsidP="004A7503">
            <w:pPr>
              <w:spacing w:before="100" w:beforeAutospacing="1" w:after="100" w:afterAutospacing="1" w:line="276" w:lineRule="auto"/>
              <w:ind w:left="25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Limit wydatków na nową infrastrukturę.</w:t>
            </w:r>
          </w:p>
        </w:tc>
        <w:tc>
          <w:tcPr>
            <w:tcW w:w="7199" w:type="dxa"/>
          </w:tcPr>
          <w:p w14:paraId="2D3A8223" w14:textId="4DD59C70" w:rsidR="002A22AA" w:rsidRPr="004A7503" w:rsidRDefault="00BF65E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tym kryterium sprawdzamy,</w:t>
            </w:r>
            <w:r w:rsidR="00161FEB" w:rsidRPr="004A7503">
              <w:rPr>
                <w:rFonts w:ascii="Arial" w:hAnsi="Arial" w:cs="Arial"/>
                <w:sz w:val="24"/>
                <w:szCs w:val="24"/>
              </w:rPr>
              <w:t xml:space="preserve"> czy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A20FE" w:rsidRPr="004A7503">
              <w:rPr>
                <w:rFonts w:ascii="Arial" w:hAnsi="Arial" w:cs="Arial"/>
                <w:sz w:val="24"/>
                <w:szCs w:val="24"/>
              </w:rPr>
              <w:t>wartość dofinansowania</w:t>
            </w:r>
            <w:r w:rsidR="000557D4" w:rsidRPr="004A7503">
              <w:rPr>
                <w:rFonts w:ascii="Arial" w:hAnsi="Arial" w:cs="Arial"/>
                <w:sz w:val="24"/>
                <w:szCs w:val="24"/>
              </w:rPr>
              <w:t xml:space="preserve"> EFRR </w:t>
            </w:r>
            <w:r w:rsidR="008B365E" w:rsidRPr="004A7503">
              <w:rPr>
                <w:rFonts w:ascii="Arial" w:hAnsi="Arial" w:cs="Arial"/>
                <w:sz w:val="24"/>
                <w:szCs w:val="24"/>
              </w:rPr>
              <w:t xml:space="preserve">dotyczącego rozbudowy systemów wodociągowych (m.in. nowe sieci wodociągowe, nowe stacje uzdatniania wody i ujęcia) nie </w:t>
            </w:r>
            <w:r w:rsidR="00250036" w:rsidRPr="004A7503">
              <w:rPr>
                <w:rFonts w:ascii="Arial" w:hAnsi="Arial" w:cs="Arial"/>
                <w:sz w:val="24"/>
                <w:szCs w:val="24"/>
              </w:rPr>
              <w:t xml:space="preserve">przekroczy </w:t>
            </w:r>
            <w:r w:rsidR="008B365E" w:rsidRPr="004A7503">
              <w:rPr>
                <w:rFonts w:ascii="Arial" w:hAnsi="Arial" w:cs="Arial"/>
                <w:sz w:val="24"/>
                <w:szCs w:val="24"/>
              </w:rPr>
              <w:t>25 % alokacji przeznaczonej na realizację działania 2.</w:t>
            </w:r>
            <w:r w:rsidR="007A3B5D" w:rsidRPr="004A7503">
              <w:rPr>
                <w:rFonts w:ascii="Arial" w:hAnsi="Arial" w:cs="Arial"/>
                <w:sz w:val="24"/>
                <w:szCs w:val="24"/>
              </w:rPr>
              <w:t>11</w:t>
            </w:r>
            <w:r w:rsidR="005526E5"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89F4A63" w14:textId="77777777" w:rsidR="008B365E" w:rsidRPr="004A7503" w:rsidRDefault="005526E5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Limit powinien być zachowany w odniesieniu do danej strategii terytorialnej</w:t>
            </w:r>
            <w:r w:rsidR="00BA3F49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9F6115" w:rsidRPr="004A7503">
              <w:rPr>
                <w:rFonts w:ascii="Arial" w:hAnsi="Arial" w:cs="Arial"/>
                <w:sz w:val="24"/>
                <w:szCs w:val="24"/>
              </w:rPr>
              <w:t>łącznie przez wszystkie projekty realizowane w</w:t>
            </w:r>
            <w:r w:rsidR="00530087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="009F6115" w:rsidRPr="004A7503">
              <w:rPr>
                <w:rFonts w:ascii="Arial" w:hAnsi="Arial" w:cs="Arial"/>
                <w:sz w:val="24"/>
                <w:szCs w:val="24"/>
              </w:rPr>
              <w:t xml:space="preserve">ramach </w:t>
            </w:r>
            <w:r w:rsidR="009A618E" w:rsidRPr="004A7503">
              <w:rPr>
                <w:rFonts w:ascii="Arial" w:hAnsi="Arial" w:cs="Arial"/>
                <w:sz w:val="24"/>
                <w:szCs w:val="24"/>
              </w:rPr>
              <w:t xml:space="preserve">danej </w:t>
            </w:r>
            <w:r w:rsidR="009F6115" w:rsidRPr="004A7503">
              <w:rPr>
                <w:rFonts w:ascii="Arial" w:hAnsi="Arial" w:cs="Arial"/>
                <w:sz w:val="24"/>
                <w:szCs w:val="24"/>
              </w:rPr>
              <w:t>strategii</w:t>
            </w:r>
            <w:r w:rsidR="00161FEB"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1"/>
            </w:r>
            <w:r w:rsidR="00442AC2"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4D61E48" w14:textId="77777777" w:rsidR="00250036" w:rsidRPr="004A7503" w:rsidRDefault="00250036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przypadku projektów kompleksowych obejmujących również modernizację, wskazany limit będzie się odnosić do wysokości dofinansowania obliczonej dla wydatków kwalifikowalnych dotyczących nowej infrastruktury</w:t>
            </w:r>
            <w:r w:rsidR="00B6051F" w:rsidRPr="004A7503">
              <w:rPr>
                <w:rFonts w:ascii="Arial" w:hAnsi="Arial" w:cs="Arial"/>
                <w:sz w:val="24"/>
                <w:szCs w:val="24"/>
              </w:rPr>
              <w:t xml:space="preserve"> wodnej</w:t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20752DAA" w14:textId="0F9DC52D" w:rsidR="00BF65E4" w:rsidRPr="004A7503" w:rsidRDefault="00BF65E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C170D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 i załączniki.</w:t>
            </w:r>
          </w:p>
        </w:tc>
        <w:tc>
          <w:tcPr>
            <w:tcW w:w="3261" w:type="dxa"/>
          </w:tcPr>
          <w:p w14:paraId="4A65A747" w14:textId="77777777" w:rsidR="00BF65E4" w:rsidRPr="004A7503" w:rsidRDefault="00BF65E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TAK/NIE/NIE DOTYCZY </w:t>
            </w:r>
          </w:p>
          <w:p w14:paraId="38CF2470" w14:textId="77777777" w:rsidR="00BF65E4" w:rsidRPr="004A7503" w:rsidRDefault="00BF65E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3CF1E431" w14:textId="77777777" w:rsidR="00BF65E4" w:rsidRPr="004A7503" w:rsidRDefault="00BF65E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obligatoryjne – spełnienie kryterium jest niezbędne do przyznania dofinansowania.</w:t>
            </w:r>
          </w:p>
          <w:p w14:paraId="7CE16C29" w14:textId="16DF4D1B" w:rsidR="00BF65E4" w:rsidRPr="004A7503" w:rsidRDefault="00BF65E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uznaje się za spełnione, jeżeli odpowiedź będzie pozytywna (wartość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logiczna: „TAK” lub „NIE DOTYCZY”).</w:t>
            </w:r>
          </w:p>
          <w:p w14:paraId="6EFF521C" w14:textId="6C21319D" w:rsidR="00BF65E4" w:rsidRPr="004A7503" w:rsidRDefault="00BF65E4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i/lub poprawienie wniosku.</w:t>
            </w:r>
          </w:p>
        </w:tc>
      </w:tr>
      <w:bookmarkEnd w:id="5"/>
      <w:tr w:rsidR="0082251B" w:rsidRPr="00AB7D87" w14:paraId="5F56AC6D" w14:textId="77777777" w:rsidTr="002844F4">
        <w:tc>
          <w:tcPr>
            <w:tcW w:w="1110" w:type="dxa"/>
            <w:vAlign w:val="center"/>
          </w:tcPr>
          <w:p w14:paraId="4EAE6451" w14:textId="77777777" w:rsidR="0082251B" w:rsidRPr="004A7503" w:rsidRDefault="0082251B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C.4</w:t>
            </w:r>
          </w:p>
        </w:tc>
        <w:tc>
          <w:tcPr>
            <w:tcW w:w="2856" w:type="dxa"/>
            <w:vAlign w:val="center"/>
          </w:tcPr>
          <w:p w14:paraId="134B4A4D" w14:textId="25DBCEBF" w:rsidR="0082251B" w:rsidRPr="004A7503" w:rsidRDefault="0082251B" w:rsidP="004A7503">
            <w:pPr>
              <w:spacing w:before="100" w:beforeAutospacing="1" w:after="100" w:afterAutospacing="1" w:line="276" w:lineRule="auto"/>
              <w:ind w:left="25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Zgodność </w:t>
            </w:r>
            <w:r w:rsidR="002D6571" w:rsidRPr="004A7503">
              <w:rPr>
                <w:rFonts w:ascii="Arial" w:hAnsi="Arial" w:cs="Arial"/>
                <w:sz w:val="24"/>
                <w:szCs w:val="24"/>
              </w:rPr>
              <w:t>z właściwą</w:t>
            </w:r>
            <w:r w:rsidR="00F66943" w:rsidRPr="004A7503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strategią ZIT </w:t>
            </w:r>
          </w:p>
        </w:tc>
        <w:tc>
          <w:tcPr>
            <w:tcW w:w="7199" w:type="dxa"/>
          </w:tcPr>
          <w:p w14:paraId="4A6E1B67" w14:textId="77777777" w:rsidR="0082251B" w:rsidRPr="004A7503" w:rsidRDefault="0082251B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kryterium sprawdzamy, czy:</w:t>
            </w:r>
          </w:p>
          <w:p w14:paraId="0675CF13" w14:textId="6A49FB07" w:rsidR="0082251B" w:rsidRPr="004A7503" w:rsidRDefault="0082251B" w:rsidP="004A7503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projekt został zamieszczony na liście podstawowej projektów</w:t>
            </w:r>
            <w:r w:rsidR="002D6571" w:rsidRPr="004A7503">
              <w:rPr>
                <w:rFonts w:ascii="Arial" w:hAnsi="Arial" w:cs="Arial"/>
                <w:sz w:val="24"/>
                <w:szCs w:val="24"/>
              </w:rPr>
              <w:t>, we właściwej ze względu na obszar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strategii ZIT, posiadającej pozytywną opinię ministra właściwego do spraw rozwoju regionalnego</w:t>
            </w:r>
            <w:r w:rsidR="002D6571" w:rsidRPr="004A7503">
              <w:rPr>
                <w:rFonts w:ascii="Arial" w:hAnsi="Arial" w:cs="Arial"/>
                <w:sz w:val="24"/>
                <w:szCs w:val="24"/>
              </w:rPr>
              <w:t xml:space="preserve"> (jeśli dotyczy)</w:t>
            </w:r>
            <w:r w:rsidR="002D6571"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2"/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oraz pozytywną opinię Instytucji Zarządzającej FEdKP;</w:t>
            </w:r>
          </w:p>
          <w:p w14:paraId="7095C5F8" w14:textId="53BF5936" w:rsidR="0082251B" w:rsidRPr="004A7503" w:rsidRDefault="0082251B" w:rsidP="004A7503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wartość dofinansowania UE określona we wniosku o dofinansowanie projektu nie przekracza wartości dofinansowania UE tego projektu wskazanej </w:t>
            </w:r>
            <w:r w:rsidR="00E86BBF" w:rsidRPr="004A7503">
              <w:rPr>
                <w:rFonts w:ascii="Arial" w:hAnsi="Arial" w:cs="Arial"/>
                <w:sz w:val="24"/>
                <w:szCs w:val="24"/>
              </w:rPr>
              <w:t xml:space="preserve">w </w:t>
            </w:r>
            <w:r w:rsidR="00B30A8E" w:rsidRPr="004A7503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="00E86BBF" w:rsidRPr="004A7503">
              <w:rPr>
                <w:rFonts w:ascii="Arial" w:hAnsi="Arial" w:cs="Arial"/>
                <w:sz w:val="24"/>
                <w:szCs w:val="24"/>
              </w:rPr>
              <w:t xml:space="preserve"> do porozumienia terytorialnego</w:t>
            </w:r>
            <w:r w:rsidRPr="004A7503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3"/>
            </w:r>
            <w:r w:rsidRPr="004A7503">
              <w:rPr>
                <w:rFonts w:ascii="Arial" w:hAnsi="Arial" w:cs="Arial"/>
                <w:sz w:val="24"/>
                <w:szCs w:val="24"/>
              </w:rPr>
              <w:t>;</w:t>
            </w:r>
          </w:p>
          <w:p w14:paraId="3CD8B288" w14:textId="3C0C3BCF" w:rsidR="0082251B" w:rsidRPr="004A7503" w:rsidRDefault="0082251B" w:rsidP="004A7503">
            <w:pPr>
              <w:numPr>
                <w:ilvl w:val="0"/>
                <w:numId w:val="11"/>
              </w:num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we wniosku o dofinansowanie projektu zachowano wartości wskaźników </w:t>
            </w:r>
            <w:r w:rsidR="009F697A" w:rsidRPr="004A7503">
              <w:rPr>
                <w:rFonts w:ascii="Arial" w:hAnsi="Arial" w:cs="Arial"/>
                <w:sz w:val="24"/>
                <w:szCs w:val="24"/>
              </w:rPr>
              <w:t xml:space="preserve">programowych 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wskazane w </w:t>
            </w:r>
            <w:r w:rsidR="00EE6F3F" w:rsidRPr="004A7503">
              <w:rPr>
                <w:rFonts w:ascii="Arial" w:hAnsi="Arial" w:cs="Arial"/>
                <w:sz w:val="24"/>
                <w:szCs w:val="24"/>
              </w:rPr>
              <w:t>załączniku 1 Lista przedsięwzięć priorytetowych</w:t>
            </w:r>
            <w:r w:rsidR="00EE6F3F" w:rsidRPr="004A7503" w:rsidDel="00EE6F3F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A80F9D" w:rsidRPr="00D75F10">
              <w:rPr>
                <w:rStyle w:val="Odwoanieprzypisudolnego"/>
                <w:rFonts w:ascii="Arial" w:hAnsi="Arial" w:cs="Arial"/>
                <w:sz w:val="24"/>
                <w:szCs w:val="24"/>
              </w:rPr>
              <w:footnoteReference w:id="14"/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do </w:t>
            </w:r>
            <w:r w:rsidR="00E86BBF" w:rsidRPr="004A7503">
              <w:rPr>
                <w:rFonts w:ascii="Arial" w:hAnsi="Arial" w:cs="Arial"/>
                <w:sz w:val="24"/>
                <w:szCs w:val="24"/>
              </w:rPr>
              <w:t>porozumienia terytorialnego</w:t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3CAE3F6" w14:textId="34D3C370" w:rsidR="009F697A" w:rsidRPr="004A7503" w:rsidRDefault="009F697A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W przypadku, gdy właściwa ze względu na obszar strategia ZIT została pozytywnie zaopiniowana przez ministra właściwego do spraw rozwoju regionalnego (jeśli dotyczy) i Instytucję Zarządzającą, ale planowana jest jej aktualizacja, polegająca na wprowadzeniu projektu wskazanego w Porozumieniu Terytorialnym, ale nieujętego na liście podstawowej we właściwej ze względu na obszar strategii ZIT, wnioskodawca zobowiązany jest załączyć do wniosku o dofinansowanie projektu oświadczenie organu lub podmiotu odpowiedzialnego za przygotowanie właściwej strategii ZIT, potwierdzające, że projekt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zostanie zamieszczony na liście podstawowej projektów, we właściwej ze względu na obszar, strategii ZIT</w:t>
            </w:r>
            <w:r w:rsidRPr="004A7503">
              <w:rPr>
                <w:rFonts w:ascii="Arial" w:hAnsi="Arial" w:cs="Arial"/>
                <w:sz w:val="24"/>
                <w:szCs w:val="24"/>
                <w:vertAlign w:val="superscript"/>
              </w:rPr>
              <w:footnoteReference w:id="15"/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BBD24EB" w14:textId="6DEE082D" w:rsidR="0082251B" w:rsidRPr="004A7503" w:rsidRDefault="0082251B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jest weryfikowane w oparciu o wniosek o</w:t>
            </w:r>
            <w:r w:rsidR="007C170D" w:rsidRPr="004A7503">
              <w:rPr>
                <w:rFonts w:ascii="Arial" w:hAnsi="Arial" w:cs="Arial"/>
                <w:sz w:val="24"/>
                <w:szCs w:val="24"/>
              </w:rPr>
              <w:t> </w:t>
            </w:r>
            <w:r w:rsidRPr="004A7503">
              <w:rPr>
                <w:rFonts w:ascii="Arial" w:hAnsi="Arial" w:cs="Arial"/>
                <w:sz w:val="24"/>
                <w:szCs w:val="24"/>
              </w:rPr>
              <w:t>dofinansowanie projektu</w:t>
            </w:r>
            <w:r w:rsidR="00A47F70" w:rsidRPr="004A7503">
              <w:rPr>
                <w:rFonts w:ascii="Arial" w:hAnsi="Arial" w:cs="Arial"/>
                <w:sz w:val="24"/>
                <w:szCs w:val="24"/>
              </w:rPr>
              <w:t>,</w:t>
            </w:r>
            <w:r w:rsidRPr="004A7503">
              <w:rPr>
                <w:rFonts w:ascii="Arial" w:hAnsi="Arial" w:cs="Arial"/>
                <w:sz w:val="24"/>
                <w:szCs w:val="24"/>
              </w:rPr>
              <w:t xml:space="preserve"> strategię ZIT </w:t>
            </w:r>
            <w:r w:rsidR="00526A9A" w:rsidRPr="004A7503">
              <w:rPr>
                <w:rFonts w:ascii="Arial" w:hAnsi="Arial" w:cs="Arial"/>
                <w:sz w:val="24"/>
                <w:szCs w:val="24"/>
              </w:rPr>
              <w:t>lub oświadczenie organu lub podmiotu odpowiedzialnego za przygotowanie</w:t>
            </w:r>
            <w:r w:rsidR="002D6571" w:rsidRPr="004A7503">
              <w:rPr>
                <w:rFonts w:ascii="Arial" w:hAnsi="Arial" w:cs="Arial"/>
                <w:sz w:val="24"/>
                <w:szCs w:val="24"/>
              </w:rPr>
              <w:t>, właściwej ze względu na obszar,</w:t>
            </w:r>
            <w:r w:rsidR="00526A9A" w:rsidRPr="004A7503">
              <w:rPr>
                <w:rFonts w:ascii="Arial" w:hAnsi="Arial" w:cs="Arial"/>
                <w:sz w:val="24"/>
                <w:szCs w:val="24"/>
              </w:rPr>
              <w:t xml:space="preserve"> strategii ZIT </w:t>
            </w:r>
            <w:r w:rsidR="00A47F70" w:rsidRPr="004A7503">
              <w:rPr>
                <w:rFonts w:ascii="Arial" w:hAnsi="Arial" w:cs="Arial"/>
                <w:kern w:val="2"/>
                <w:sz w:val="24"/>
                <w:szCs w:val="24"/>
              </w:rPr>
              <w:t>oraz porozumienie terytorialne</w:t>
            </w:r>
            <w:r w:rsidRPr="004A7503">
              <w:rPr>
                <w:rFonts w:ascii="Arial" w:hAnsi="Arial" w:cs="Arial"/>
                <w:sz w:val="24"/>
                <w:szCs w:val="24"/>
              </w:rPr>
              <w:t>.</w:t>
            </w:r>
          </w:p>
        </w:tc>
        <w:tc>
          <w:tcPr>
            <w:tcW w:w="3261" w:type="dxa"/>
          </w:tcPr>
          <w:p w14:paraId="523E304C" w14:textId="77777777" w:rsidR="0082251B" w:rsidRPr="004A7503" w:rsidRDefault="0082251B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 xml:space="preserve">TAK/NIE </w:t>
            </w:r>
          </w:p>
          <w:p w14:paraId="36CFC73A" w14:textId="77777777" w:rsidR="0082251B" w:rsidRPr="004A7503" w:rsidRDefault="0082251B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(NIE oznacza odrzucenie wniosku)</w:t>
            </w:r>
          </w:p>
          <w:p w14:paraId="085CED8F" w14:textId="77777777" w:rsidR="0082251B" w:rsidRPr="004A7503" w:rsidRDefault="0082251B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 xml:space="preserve">Kryterium obligatoryjne – spełnienie kryterium jest </w:t>
            </w:r>
            <w:r w:rsidRPr="004A7503">
              <w:rPr>
                <w:rFonts w:ascii="Arial" w:hAnsi="Arial" w:cs="Arial"/>
                <w:sz w:val="24"/>
                <w:szCs w:val="24"/>
              </w:rPr>
              <w:lastRenderedPageBreak/>
              <w:t>niezbędne do przyznania dofinansowania.</w:t>
            </w:r>
          </w:p>
          <w:p w14:paraId="06AB9586" w14:textId="77777777" w:rsidR="0082251B" w:rsidRPr="004A7503" w:rsidRDefault="0082251B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Kryterium uznaje się za spełnione, jeżeli odpowiedź będzie pozytywna.</w:t>
            </w:r>
          </w:p>
          <w:p w14:paraId="67AC7D7A" w14:textId="5FBCA114" w:rsidR="0082251B" w:rsidRPr="004A7503" w:rsidRDefault="0082251B" w:rsidP="004A7503">
            <w:pPr>
              <w:spacing w:before="100" w:beforeAutospacing="1" w:after="100" w:afterAutospacing="1" w:line="276" w:lineRule="auto"/>
              <w:rPr>
                <w:rFonts w:ascii="Arial" w:hAnsi="Arial" w:cs="Arial"/>
                <w:sz w:val="24"/>
                <w:szCs w:val="24"/>
              </w:rPr>
            </w:pPr>
            <w:r w:rsidRPr="004A7503">
              <w:rPr>
                <w:rFonts w:ascii="Arial" w:hAnsi="Arial" w:cs="Arial"/>
                <w:sz w:val="24"/>
                <w:szCs w:val="24"/>
              </w:rPr>
              <w:t>W trakcie oceny kryterium wnioskodawca może zostać poproszony o uzupełnienie lub poprawienie wniosku.</w:t>
            </w:r>
          </w:p>
        </w:tc>
      </w:tr>
    </w:tbl>
    <w:p w14:paraId="26BC156E" w14:textId="77777777" w:rsidR="00E01531" w:rsidRPr="00AB7D87" w:rsidRDefault="00E01531" w:rsidP="001E62D7">
      <w:pPr>
        <w:tabs>
          <w:tab w:val="left" w:pos="11199"/>
        </w:tabs>
        <w:spacing w:line="276" w:lineRule="auto"/>
        <w:rPr>
          <w:rFonts w:ascii="Arial" w:hAnsi="Arial" w:cs="Arial"/>
          <w:sz w:val="24"/>
          <w:szCs w:val="24"/>
        </w:rPr>
      </w:pPr>
    </w:p>
    <w:sectPr w:rsidR="00E01531" w:rsidRPr="00AB7D87" w:rsidSect="003C40D0">
      <w:footerReference w:type="default" r:id="rId8"/>
      <w:headerReference w:type="first" r:id="rId9"/>
      <w:footerReference w:type="first" r:id="rId10"/>
      <w:pgSz w:w="16838" w:h="11906" w:orient="landscape"/>
      <w:pgMar w:top="1417" w:right="1245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1DEA39D" w14:textId="77777777" w:rsidR="004D4481" w:rsidRDefault="004D4481" w:rsidP="00D15E00">
      <w:pPr>
        <w:spacing w:after="0"/>
      </w:pPr>
      <w:r>
        <w:separator/>
      </w:r>
    </w:p>
  </w:endnote>
  <w:endnote w:type="continuationSeparator" w:id="0">
    <w:p w14:paraId="5A8EE5D2" w14:textId="77777777" w:rsidR="004D4481" w:rsidRDefault="004D4481" w:rsidP="00D15E00">
      <w:pPr>
        <w:spacing w:after="0"/>
      </w:pPr>
      <w:r>
        <w:continuationSeparator/>
      </w:r>
    </w:p>
  </w:endnote>
  <w:endnote w:type="continuationNotice" w:id="1">
    <w:p w14:paraId="06185272" w14:textId="77777777" w:rsidR="004D4481" w:rsidRDefault="004D448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gency FB">
    <w:panose1 w:val="020B0503020202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DC2F2" w14:textId="30E706F9" w:rsidR="002D61A4" w:rsidRDefault="002D61A4" w:rsidP="004A7503">
    <w:pPr>
      <w:pStyle w:val="Stopka"/>
      <w:jc w:val="right"/>
    </w:pPr>
    <w:r>
      <w:fldChar w:fldCharType="begin"/>
    </w:r>
    <w:r>
      <w:instrText>PAGE   \* MERGEFORMAT</w:instrText>
    </w:r>
    <w:r>
      <w:fldChar w:fldCharType="separate"/>
    </w:r>
    <w:r w:rsidR="002D7929" w:rsidRPr="002D7929">
      <w:rPr>
        <w:noProof/>
        <w:lang w:val="pl-PL"/>
      </w:rPr>
      <w:t>18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1E9DFF" w14:textId="79D9FFA7" w:rsidR="003E6FE4" w:rsidRDefault="00F66943" w:rsidP="00EA5C77">
    <w:pPr>
      <w:pStyle w:val="Stopka"/>
      <w:jc w:val="center"/>
    </w:pPr>
    <w:r w:rsidRPr="0099747A">
      <w:rPr>
        <w:noProof/>
      </w:rPr>
      <w:drawing>
        <wp:inline distT="0" distB="0" distL="0" distR="0" wp14:anchorId="7B78B52F" wp14:editId="65EE164A">
          <wp:extent cx="6964045" cy="855980"/>
          <wp:effectExtent l="0" t="0" r="0" b="0"/>
          <wp:docPr id="1804495217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Obraz zawierający: z lewej strony znak Funduszy Europejskich złożony z symbolu graficznego, nazwy Fundusze Europejskie dla Kujaw i Pomorza, następnie znak Unii Europejskiej składający się z flagi UE, napisu Dofinansowane przez Unię Europejską, z prawej strony herb Województwa Kujawsko-Pomorskiego z nazwą Samorząd Województwa Kujawsko-Pomorskieg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64045" cy="8559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701CAC" w14:textId="77777777" w:rsidR="004D4481" w:rsidRDefault="004D4481" w:rsidP="00D15E00">
      <w:pPr>
        <w:spacing w:after="0"/>
      </w:pPr>
      <w:r>
        <w:separator/>
      </w:r>
    </w:p>
  </w:footnote>
  <w:footnote w:type="continuationSeparator" w:id="0">
    <w:p w14:paraId="7430F42E" w14:textId="77777777" w:rsidR="004D4481" w:rsidRDefault="004D4481" w:rsidP="00D15E00">
      <w:pPr>
        <w:spacing w:after="0"/>
      </w:pPr>
      <w:r>
        <w:continuationSeparator/>
      </w:r>
    </w:p>
  </w:footnote>
  <w:footnote w:type="continuationNotice" w:id="1">
    <w:p w14:paraId="4C5FF296" w14:textId="77777777" w:rsidR="004D4481" w:rsidRDefault="004D4481">
      <w:pPr>
        <w:spacing w:after="0"/>
      </w:pPr>
    </w:p>
  </w:footnote>
  <w:footnote w:id="2">
    <w:p w14:paraId="16733F65" w14:textId="089A9334" w:rsidR="00145F26" w:rsidRPr="004A7503" w:rsidRDefault="00145F26" w:rsidP="005E2AA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</w:t>
      </w:r>
      <w:bookmarkStart w:id="1" w:name="_Hlk173399799"/>
      <w:r w:rsidRPr="004A7503">
        <w:rPr>
          <w:rFonts w:ascii="Arial" w:hAnsi="Arial" w:cs="Arial"/>
          <w:sz w:val="24"/>
          <w:szCs w:val="24"/>
          <w:lang w:val="pl-PL" w:eastAsia="en-US"/>
        </w:rPr>
        <w:t>W każdym kryterium przez „wnioskodawcę” rozumiemy też partnera/partnerów, chyba że kryterium stanowi inaczej.</w:t>
      </w:r>
      <w:bookmarkEnd w:id="1"/>
    </w:p>
  </w:footnote>
  <w:footnote w:id="3">
    <w:p w14:paraId="188EF202" w14:textId="77777777" w:rsidR="00460A53" w:rsidRPr="004A7503" w:rsidRDefault="00460A53" w:rsidP="005E2AA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</w:t>
      </w:r>
      <w:r w:rsidRPr="004A7503">
        <w:rPr>
          <w:rFonts w:ascii="Arial" w:hAnsi="Arial" w:cs="Arial"/>
          <w:bCs/>
          <w:sz w:val="24"/>
          <w:szCs w:val="24"/>
        </w:rPr>
        <w:t>Wykluczenia podmiotowe</w:t>
      </w:r>
      <w:r w:rsidRPr="004A7503">
        <w:rPr>
          <w:rFonts w:ascii="Arial" w:hAnsi="Arial" w:cs="Arial"/>
          <w:bCs/>
          <w:sz w:val="24"/>
          <w:szCs w:val="24"/>
          <w:lang w:val="pl-PL"/>
        </w:rPr>
        <w:t xml:space="preserve">, określone w regulaminie wyboru projektów </w:t>
      </w:r>
      <w:r w:rsidRPr="004A7503">
        <w:rPr>
          <w:rFonts w:ascii="Arial" w:hAnsi="Arial" w:cs="Arial"/>
          <w:bCs/>
          <w:sz w:val="24"/>
          <w:szCs w:val="24"/>
        </w:rPr>
        <w:t>weryfikowane będą przed podpisaniem umowy.</w:t>
      </w:r>
    </w:p>
  </w:footnote>
  <w:footnote w:id="4">
    <w:p w14:paraId="64048261" w14:textId="77777777" w:rsidR="00A832DA" w:rsidRPr="004A7503" w:rsidRDefault="00A832DA" w:rsidP="00A832DA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Rozporządzenie Parlamentu Europejskiego i Rady (UE) nr </w:t>
      </w:r>
      <w:r w:rsidRPr="004A7503">
        <w:rPr>
          <w:rFonts w:ascii="Arial" w:hAnsi="Arial" w:cs="Arial"/>
          <w:sz w:val="24"/>
          <w:szCs w:val="24"/>
          <w:lang w:val="pl-PL"/>
        </w:rPr>
        <w:t>2021</w:t>
      </w:r>
      <w:r w:rsidRPr="004A7503">
        <w:rPr>
          <w:rFonts w:ascii="Arial" w:hAnsi="Arial" w:cs="Arial"/>
          <w:sz w:val="24"/>
          <w:szCs w:val="24"/>
        </w:rPr>
        <w:t>/</w:t>
      </w:r>
      <w:r w:rsidRPr="004A7503">
        <w:rPr>
          <w:rFonts w:ascii="Arial" w:hAnsi="Arial" w:cs="Arial"/>
          <w:sz w:val="24"/>
          <w:szCs w:val="24"/>
          <w:lang w:val="pl-PL"/>
        </w:rPr>
        <w:t>1060</w:t>
      </w:r>
      <w:r w:rsidRPr="004A7503">
        <w:rPr>
          <w:rFonts w:ascii="Arial" w:hAnsi="Arial" w:cs="Arial"/>
          <w:sz w:val="24"/>
          <w:szCs w:val="24"/>
        </w:rPr>
        <w:t xml:space="preserve"> z dnia </w:t>
      </w:r>
      <w:r w:rsidRPr="004A7503">
        <w:rPr>
          <w:rFonts w:ascii="Arial" w:hAnsi="Arial" w:cs="Arial"/>
          <w:sz w:val="24"/>
          <w:szCs w:val="24"/>
          <w:lang w:val="pl-PL"/>
        </w:rPr>
        <w:t>24</w:t>
      </w:r>
      <w:r w:rsidRPr="004A7503">
        <w:rPr>
          <w:rFonts w:ascii="Arial" w:hAnsi="Arial" w:cs="Arial"/>
          <w:sz w:val="24"/>
          <w:szCs w:val="24"/>
        </w:rPr>
        <w:t xml:space="preserve"> </w:t>
      </w:r>
      <w:r w:rsidRPr="004A7503">
        <w:rPr>
          <w:rFonts w:ascii="Arial" w:hAnsi="Arial" w:cs="Arial"/>
          <w:sz w:val="24"/>
          <w:szCs w:val="24"/>
          <w:lang w:val="pl-PL"/>
        </w:rPr>
        <w:t>czerwca</w:t>
      </w:r>
      <w:r w:rsidRPr="004A7503">
        <w:rPr>
          <w:rFonts w:ascii="Arial" w:hAnsi="Arial" w:cs="Arial"/>
          <w:sz w:val="24"/>
          <w:szCs w:val="24"/>
        </w:rPr>
        <w:t xml:space="preserve"> 20</w:t>
      </w:r>
      <w:r w:rsidRPr="004A7503">
        <w:rPr>
          <w:rFonts w:ascii="Arial" w:hAnsi="Arial" w:cs="Arial"/>
          <w:sz w:val="24"/>
          <w:szCs w:val="24"/>
          <w:lang w:val="pl-PL"/>
        </w:rPr>
        <w:t>2</w:t>
      </w:r>
      <w:r w:rsidRPr="004A7503">
        <w:rPr>
          <w:rFonts w:ascii="Arial" w:hAnsi="Arial" w:cs="Arial"/>
          <w:sz w:val="24"/>
          <w:szCs w:val="24"/>
        </w:rPr>
        <w:t>1 r. ustanawiające wspólne przepisy dotyczące Europejskiego Funduszu Rozwoju Regionalnego, Europejskiego Funduszu Społecznego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 Plus</w:t>
      </w:r>
      <w:r w:rsidRPr="004A7503">
        <w:rPr>
          <w:rFonts w:ascii="Arial" w:hAnsi="Arial" w:cs="Arial"/>
          <w:sz w:val="24"/>
          <w:szCs w:val="24"/>
        </w:rPr>
        <w:t>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 </w:t>
      </w:r>
      <w:r w:rsidRPr="004A7503">
        <w:rPr>
          <w:rFonts w:ascii="Arial" w:hAnsi="Arial" w:cs="Arial"/>
          <w:sz w:val="24"/>
          <w:szCs w:val="24"/>
        </w:rPr>
        <w:t>(Dz. Urz. UE L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 231/159</w:t>
      </w:r>
      <w:r w:rsidRPr="004A7503">
        <w:rPr>
          <w:rFonts w:ascii="Arial" w:hAnsi="Arial" w:cs="Arial"/>
          <w:sz w:val="24"/>
          <w:szCs w:val="24"/>
        </w:rPr>
        <w:t xml:space="preserve"> z </w:t>
      </w:r>
      <w:r w:rsidRPr="004A7503">
        <w:rPr>
          <w:rFonts w:ascii="Arial" w:hAnsi="Arial" w:cs="Arial"/>
          <w:sz w:val="24"/>
          <w:szCs w:val="24"/>
          <w:lang w:val="pl-PL"/>
        </w:rPr>
        <w:t>3</w:t>
      </w:r>
      <w:r w:rsidRPr="004A7503">
        <w:rPr>
          <w:rFonts w:ascii="Arial" w:hAnsi="Arial" w:cs="Arial"/>
          <w:sz w:val="24"/>
          <w:szCs w:val="24"/>
        </w:rPr>
        <w:t>0.</w:t>
      </w:r>
      <w:r w:rsidRPr="004A7503">
        <w:rPr>
          <w:rFonts w:ascii="Arial" w:hAnsi="Arial" w:cs="Arial"/>
          <w:sz w:val="24"/>
          <w:szCs w:val="24"/>
          <w:lang w:val="pl-PL"/>
        </w:rPr>
        <w:t>06</w:t>
      </w:r>
      <w:r w:rsidRPr="004A7503">
        <w:rPr>
          <w:rFonts w:ascii="Arial" w:hAnsi="Arial" w:cs="Arial"/>
          <w:sz w:val="24"/>
          <w:szCs w:val="24"/>
        </w:rPr>
        <w:t>.20</w:t>
      </w:r>
      <w:r w:rsidRPr="004A7503">
        <w:rPr>
          <w:rFonts w:ascii="Arial" w:hAnsi="Arial" w:cs="Arial"/>
          <w:sz w:val="24"/>
          <w:szCs w:val="24"/>
          <w:lang w:val="pl-PL"/>
        </w:rPr>
        <w:t>2</w:t>
      </w:r>
      <w:r w:rsidRPr="004A7503">
        <w:rPr>
          <w:rFonts w:ascii="Arial" w:hAnsi="Arial" w:cs="Arial"/>
          <w:sz w:val="24"/>
          <w:szCs w:val="24"/>
        </w:rPr>
        <w:t xml:space="preserve">1) (dalej: rozporządzenie </w:t>
      </w:r>
      <w:r w:rsidRPr="004A7503">
        <w:rPr>
          <w:rFonts w:ascii="Arial" w:hAnsi="Arial" w:cs="Arial"/>
          <w:sz w:val="24"/>
          <w:szCs w:val="24"/>
          <w:lang w:val="pl-PL"/>
        </w:rPr>
        <w:t>nr 2021/1060</w:t>
      </w:r>
      <w:r w:rsidRPr="004A7503">
        <w:rPr>
          <w:rFonts w:ascii="Arial" w:hAnsi="Arial" w:cs="Arial"/>
          <w:sz w:val="24"/>
          <w:szCs w:val="24"/>
        </w:rPr>
        <w:t>).</w:t>
      </w:r>
    </w:p>
  </w:footnote>
  <w:footnote w:id="5">
    <w:p w14:paraId="3CA233D4" w14:textId="77777777" w:rsidR="00565849" w:rsidRPr="004A7503" w:rsidRDefault="00565849" w:rsidP="005E2AA9">
      <w:pPr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Fonts w:ascii="Arial" w:hAnsi="Arial" w:cs="Arial"/>
          <w:sz w:val="24"/>
          <w:szCs w:val="24"/>
          <w:vertAlign w:val="superscript"/>
        </w:rPr>
        <w:footnoteRef/>
      </w:r>
      <w:r w:rsidRPr="004A7503">
        <w:rPr>
          <w:rFonts w:ascii="Arial" w:hAnsi="Arial" w:cs="Arial"/>
          <w:sz w:val="24"/>
          <w:szCs w:val="24"/>
          <w:vertAlign w:val="superscript"/>
        </w:rPr>
        <w:t xml:space="preserve"> </w:t>
      </w:r>
      <w:r w:rsidRPr="004A7503">
        <w:rPr>
          <w:rFonts w:ascii="Arial" w:hAnsi="Arial" w:cs="Arial"/>
          <w:sz w:val="24"/>
          <w:szCs w:val="24"/>
        </w:rPr>
        <w:t>W przypadku projektów partnerskich, gdzie partnerem jest JST lub podmiot kontrolowany lub zależny od JST, wnioskodawca oświadcza we wniosku o dofinansowanie, że dysponuje oświadczeniem każdego z partnerów, zgodnie z którym partner nie podjął jakichkolwiek działań dyskryminacyjnych, sprzecznych z zasadami określonymi w art. 9 ust. 3 rozporządzenia nr 2021/1060.</w:t>
      </w:r>
    </w:p>
  </w:footnote>
  <w:footnote w:id="6">
    <w:p w14:paraId="2E219F57" w14:textId="77777777" w:rsidR="00C55D3F" w:rsidRPr="00905910" w:rsidRDefault="00C55D3F" w:rsidP="00C55D3F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9059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905910">
        <w:rPr>
          <w:rFonts w:ascii="Arial" w:hAnsi="Arial" w:cs="Arial"/>
          <w:sz w:val="24"/>
          <w:szCs w:val="24"/>
        </w:rPr>
        <w:t xml:space="preserve"> W oparciu o przygotowany przez wnioskodawcę na etapie podpisania umowy harmonogram otrzymania takiego pozwolenia.</w:t>
      </w:r>
    </w:p>
  </w:footnote>
  <w:footnote w:id="7">
    <w:p w14:paraId="49BA42C7" w14:textId="6142E21A" w:rsidR="00C3193B" w:rsidRPr="004A7503" w:rsidRDefault="00C3193B" w:rsidP="005E2AA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W przypadku zmiany </w:t>
      </w:r>
      <w:proofErr w:type="spellStart"/>
      <w:r w:rsidRPr="004A7503">
        <w:rPr>
          <w:rFonts w:ascii="Arial" w:hAnsi="Arial" w:cs="Arial"/>
          <w:sz w:val="24"/>
          <w:szCs w:val="24"/>
        </w:rPr>
        <w:t>SzOP</w:t>
      </w:r>
      <w:proofErr w:type="spellEnd"/>
      <w:r w:rsidRPr="004A7503">
        <w:rPr>
          <w:rFonts w:ascii="Arial" w:hAnsi="Arial" w:cs="Arial"/>
          <w:sz w:val="24"/>
          <w:szCs w:val="24"/>
        </w:rPr>
        <w:t xml:space="preserve"> w późniejszym terminie przy ocenie lub potwierdzaniu spełniania kryterium w związku z art. 62 ustawy </w:t>
      </w:r>
      <w:r w:rsidRPr="004A7503">
        <w:rPr>
          <w:rFonts w:ascii="Arial" w:hAnsi="Arial" w:cs="Arial"/>
          <w:sz w:val="24"/>
          <w:szCs w:val="24"/>
        </w:rPr>
        <w:br/>
        <w:t>z dnia 28 kwietnia 2022 r. o zasadach realizacji zadań finansowanych ze środków europejskich w perspektywie finansowej 2021-2027 (Dz. U. poz. 1079) mogą mieć zastosowanie zapisy korzystniejsze dla wnioskodawcy. Decyzja w tym zakresie podejmowana będzie przez Instytucję Zarządzającą na wniosek Beneficjenta.</w:t>
      </w:r>
    </w:p>
  </w:footnote>
  <w:footnote w:id="8">
    <w:p w14:paraId="09A0A863" w14:textId="77777777" w:rsidR="00D368F1" w:rsidRPr="004A7503" w:rsidRDefault="00D368F1" w:rsidP="005E2AA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Pkt. 207 Zawiadomienia Komisji w sprawie pojęcia pomocy państwa w rozumieniu art. 107 ust. 1 Traktatu o funkcjonowaniu Unii Europejskiej  (Dz. Urz. UE C 262 z dnia 19 lipca 2016 r., str. 1) – dokument dostępny jest pod adresem: </w:t>
      </w:r>
      <w:hyperlink r:id="rId1" w:tgtFrame="_blank" w:history="1">
        <w:r w:rsidRPr="004A7503">
          <w:rPr>
            <w:rStyle w:val="Hipercze"/>
            <w:rFonts w:ascii="Arial" w:hAnsi="Arial" w:cs="Arial"/>
            <w:color w:val="0563C1"/>
            <w:sz w:val="24"/>
            <w:szCs w:val="24"/>
          </w:rPr>
          <w:t>http://eur-lex.europa.eu/legal-content/PL/TXT/PDF/?uri=CELEX:52016XC0719(05)&amp;from=EN</w:t>
        </w:r>
      </w:hyperlink>
      <w:r w:rsidRPr="004A7503">
        <w:rPr>
          <w:rStyle w:val="Hipercze"/>
          <w:rFonts w:ascii="Arial" w:hAnsi="Arial" w:cs="Arial"/>
          <w:color w:val="0563C1"/>
          <w:sz w:val="24"/>
          <w:szCs w:val="24"/>
        </w:rPr>
        <w:t>.</w:t>
      </w:r>
    </w:p>
  </w:footnote>
  <w:footnote w:id="9">
    <w:p w14:paraId="73688B25" w14:textId="29F8E3C5" w:rsidR="00A7213C" w:rsidRPr="004A7503" w:rsidRDefault="00A7213C" w:rsidP="005E2AA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Zasada DNSH oznacza „Do no </w:t>
      </w:r>
      <w:proofErr w:type="spellStart"/>
      <w:r w:rsidRPr="004A7503">
        <w:rPr>
          <w:rFonts w:ascii="Arial" w:hAnsi="Arial" w:cs="Arial"/>
          <w:sz w:val="24"/>
          <w:szCs w:val="24"/>
          <w:lang w:val="pl-PL"/>
        </w:rPr>
        <w:t>significant</w:t>
      </w:r>
      <w:proofErr w:type="spellEnd"/>
      <w:r w:rsidRPr="004A7503">
        <w:rPr>
          <w:rFonts w:ascii="Arial" w:hAnsi="Arial" w:cs="Arial"/>
          <w:sz w:val="24"/>
          <w:szCs w:val="24"/>
          <w:lang w:val="pl-PL"/>
        </w:rPr>
        <w:t xml:space="preserve"> </w:t>
      </w:r>
      <w:proofErr w:type="spellStart"/>
      <w:r w:rsidRPr="004A7503">
        <w:rPr>
          <w:rFonts w:ascii="Arial" w:hAnsi="Arial" w:cs="Arial"/>
          <w:sz w:val="24"/>
          <w:szCs w:val="24"/>
          <w:lang w:val="pl-PL"/>
        </w:rPr>
        <w:t>harm</w:t>
      </w:r>
      <w:proofErr w:type="spellEnd"/>
      <w:r w:rsidRPr="004A7503">
        <w:rPr>
          <w:rFonts w:ascii="Arial" w:hAnsi="Arial" w:cs="Arial"/>
          <w:sz w:val="24"/>
          <w:szCs w:val="24"/>
          <w:lang w:val="pl-PL"/>
        </w:rPr>
        <w:t xml:space="preserve">”, czyli „nie czyń poważnych szkód”. Zasada ma zapewnić, że działania, które w znacznym stopniu szkodzą środowisku i przynoszą więcej strat niż korzyści nie będą uznawane za inwestycje zrównoważone środowiskowo. Szczegółowe informacje zawarte są w </w:t>
      </w:r>
      <w:r w:rsidR="00C76D2F" w:rsidRPr="00C76D2F">
        <w:rPr>
          <w:rFonts w:ascii="Arial" w:hAnsi="Arial" w:cs="Arial"/>
          <w:sz w:val="24"/>
          <w:szCs w:val="24"/>
          <w:lang w:val="pl-PL"/>
        </w:rPr>
        <w:t xml:space="preserve">aktualnym na dzień ogłoszenia naboru </w:t>
      </w:r>
      <w:r w:rsidRPr="004A7503">
        <w:rPr>
          <w:rFonts w:ascii="Arial" w:hAnsi="Arial" w:cs="Arial"/>
          <w:sz w:val="24"/>
          <w:szCs w:val="24"/>
          <w:lang w:val="pl-PL"/>
        </w:rPr>
        <w:t>dokumencie „Ocena zgodności z zasadą „nie czyń poważnych szkód” (DNSH) zakresów wsparcia zawartych w projekcie programu regionalnego Fundusze Europejskie dla Kujaw i Pomorza na lata 2021-2027”</w:t>
      </w:r>
      <w:r w:rsidR="00C76D2F">
        <w:rPr>
          <w:rFonts w:ascii="Arial" w:hAnsi="Arial" w:cs="Arial"/>
          <w:sz w:val="24"/>
          <w:szCs w:val="24"/>
          <w:lang w:val="pl-PL"/>
        </w:rPr>
        <w:t xml:space="preserve">, </w:t>
      </w:r>
      <w:r w:rsidR="00C76D2F" w:rsidRPr="00C76D2F">
        <w:rPr>
          <w:rFonts w:ascii="Arial" w:hAnsi="Arial" w:cs="Arial"/>
          <w:sz w:val="24"/>
          <w:szCs w:val="24"/>
          <w:lang w:val="pl-PL"/>
        </w:rPr>
        <w:t>który zostanie opublikowany pod ogłoszeniem o naborze, w dokumentach pomocniczych w zakresie OOŚ</w:t>
      </w:r>
      <w:r w:rsidRPr="004A7503">
        <w:rPr>
          <w:rFonts w:ascii="Arial" w:hAnsi="Arial" w:cs="Arial"/>
          <w:sz w:val="24"/>
          <w:szCs w:val="24"/>
          <w:lang w:val="pl-PL"/>
        </w:rPr>
        <w:t>.</w:t>
      </w:r>
    </w:p>
  </w:footnote>
  <w:footnote w:id="10">
    <w:p w14:paraId="0CAEF897" w14:textId="77777777" w:rsidR="00A7213C" w:rsidRPr="004A7503" w:rsidRDefault="00A7213C" w:rsidP="005E2AA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Na potrzeby oceny projektów stosuje się Wytyczne dotyczące kwalifikowalności wydatków na lata 2021-2027 wydane przez Ministra Funduszy i Polityki Regionalnej, aktualne na dzień ogłoszenia naboru. Do potwierdzenia kwalifikowalności wydatków </w:t>
      </w:r>
      <w:r w:rsidRPr="004A7503">
        <w:rPr>
          <w:rFonts w:ascii="Arial" w:hAnsi="Arial" w:cs="Arial"/>
          <w:sz w:val="24"/>
          <w:szCs w:val="24"/>
          <w:lang w:val="pl-PL"/>
        </w:rPr>
        <w:br/>
        <w:t>w realizowanych projektach, stosowana będzie wersja wytycznych obowiązująca w dniu poniesienia wydatku, z uwzględnieniem pkt 7-9 Rozdziału 1. wytycznych.</w:t>
      </w:r>
    </w:p>
  </w:footnote>
  <w:footnote w:id="11">
    <w:p w14:paraId="2F836CEF" w14:textId="77777777" w:rsidR="00161FEB" w:rsidRPr="004A7503" w:rsidRDefault="00161FEB" w:rsidP="005E2AA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</w:t>
      </w:r>
      <w:bookmarkStart w:id="6" w:name="_Hlk139452110"/>
      <w:r w:rsidRPr="004A7503">
        <w:rPr>
          <w:rFonts w:ascii="Arial" w:hAnsi="Arial" w:cs="Arial"/>
          <w:sz w:val="24"/>
          <w:szCs w:val="24"/>
          <w:lang w:val="pl-PL"/>
        </w:rPr>
        <w:t xml:space="preserve">Wnioskodawca </w:t>
      </w:r>
      <w:r w:rsidR="00670305" w:rsidRPr="004A7503">
        <w:rPr>
          <w:rFonts w:ascii="Arial" w:hAnsi="Arial" w:cs="Arial"/>
          <w:sz w:val="24"/>
          <w:szCs w:val="24"/>
          <w:lang w:val="pl-PL"/>
        </w:rPr>
        <w:t xml:space="preserve">zobowiązany jest do przedstawienia na etapie składania wniosku o dofinansowanie, dokumentu (np. opinii, zaświadczenia, uchwały) podpisanego przez 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 lidera </w:t>
      </w:r>
      <w:r w:rsidR="00670305" w:rsidRPr="004A7503">
        <w:rPr>
          <w:rFonts w:ascii="Arial" w:hAnsi="Arial" w:cs="Arial"/>
          <w:sz w:val="24"/>
          <w:szCs w:val="24"/>
          <w:lang w:val="pl-PL"/>
        </w:rPr>
        <w:t xml:space="preserve">porozumienia, który będzie wyraźnie potwierdzał, 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że </w:t>
      </w:r>
      <w:r w:rsidR="008847A9" w:rsidRPr="004A7503">
        <w:rPr>
          <w:rFonts w:ascii="Arial" w:hAnsi="Arial" w:cs="Arial"/>
          <w:sz w:val="24"/>
          <w:szCs w:val="24"/>
          <w:lang w:val="pl-PL"/>
        </w:rPr>
        <w:t>wartość dofinansowania EFRR dotyczącego roz</w:t>
      </w:r>
      <w:r w:rsidRPr="004A7503">
        <w:rPr>
          <w:rFonts w:ascii="Arial" w:hAnsi="Arial" w:cs="Arial"/>
          <w:sz w:val="24"/>
          <w:szCs w:val="24"/>
          <w:lang w:val="pl-PL"/>
        </w:rPr>
        <w:t>budow</w:t>
      </w:r>
      <w:r w:rsidR="008847A9" w:rsidRPr="004A7503">
        <w:rPr>
          <w:rFonts w:ascii="Arial" w:hAnsi="Arial" w:cs="Arial"/>
          <w:sz w:val="24"/>
          <w:szCs w:val="24"/>
          <w:lang w:val="pl-PL"/>
        </w:rPr>
        <w:t>y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 nowej infrastruktury wodnej </w:t>
      </w:r>
      <w:r w:rsidR="00846BE4" w:rsidRPr="004A7503">
        <w:rPr>
          <w:rFonts w:ascii="Arial" w:hAnsi="Arial" w:cs="Arial"/>
          <w:sz w:val="24"/>
          <w:szCs w:val="24"/>
          <w:lang w:val="pl-PL"/>
        </w:rPr>
        <w:t xml:space="preserve">w projekcie </w:t>
      </w:r>
      <w:r w:rsidRPr="004A7503">
        <w:rPr>
          <w:rFonts w:ascii="Arial" w:hAnsi="Arial" w:cs="Arial"/>
          <w:sz w:val="24"/>
          <w:szCs w:val="24"/>
          <w:lang w:val="pl-PL"/>
        </w:rPr>
        <w:t>nie przekrocz</w:t>
      </w:r>
      <w:r w:rsidR="008847A9" w:rsidRPr="004A7503">
        <w:rPr>
          <w:rFonts w:ascii="Arial" w:hAnsi="Arial" w:cs="Arial"/>
          <w:sz w:val="24"/>
          <w:szCs w:val="24"/>
          <w:lang w:val="pl-PL"/>
        </w:rPr>
        <w:t>y</w:t>
      </w:r>
      <w:r w:rsidRPr="004A7503">
        <w:rPr>
          <w:rFonts w:ascii="Arial" w:hAnsi="Arial" w:cs="Arial"/>
          <w:sz w:val="24"/>
          <w:szCs w:val="24"/>
          <w:lang w:val="pl-PL"/>
        </w:rPr>
        <w:t xml:space="preserve"> 25 % alokacji</w:t>
      </w:r>
      <w:r w:rsidR="008847A9" w:rsidRPr="004A7503">
        <w:rPr>
          <w:rFonts w:ascii="Arial" w:hAnsi="Arial" w:cs="Arial"/>
          <w:sz w:val="24"/>
          <w:szCs w:val="24"/>
          <w:lang w:val="pl-PL"/>
        </w:rPr>
        <w:t xml:space="preserve"> </w:t>
      </w:r>
      <w:r w:rsidRPr="004A7503">
        <w:rPr>
          <w:rFonts w:ascii="Arial" w:hAnsi="Arial" w:cs="Arial"/>
          <w:sz w:val="24"/>
          <w:szCs w:val="24"/>
          <w:lang w:val="pl-PL"/>
        </w:rPr>
        <w:t>dedykowanej projektom dotyczącym zaopatrzenia w wodę w danej strategii terytorialnej.</w:t>
      </w:r>
      <w:bookmarkEnd w:id="6"/>
    </w:p>
  </w:footnote>
  <w:footnote w:id="12">
    <w:p w14:paraId="075E2DF6" w14:textId="022B1D5F" w:rsidR="002D6571" w:rsidRPr="004A7503" w:rsidRDefault="002D6571" w:rsidP="005E2AA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</w:p>
  </w:footnote>
  <w:footnote w:id="13">
    <w:p w14:paraId="5FF6C984" w14:textId="32A203F3" w:rsidR="0082251B" w:rsidRPr="004A7503" w:rsidRDefault="0082251B" w:rsidP="005E2AA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  <w:lang w:val="pl-PL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</w:t>
      </w:r>
      <w:bookmarkStart w:id="7" w:name="_Hlk130966638"/>
      <w:r w:rsidR="000C76EE" w:rsidRPr="004A7503">
        <w:rPr>
          <w:rFonts w:ascii="Arial" w:hAnsi="Arial" w:cs="Arial"/>
          <w:sz w:val="24"/>
          <w:szCs w:val="24"/>
        </w:rPr>
        <w:t>Wartość dofinansowania UE powinna zostać przeliczona zgodnie z kursem euro wskazanym w Regulaminie wyboru projektów.</w:t>
      </w:r>
      <w:bookmarkEnd w:id="7"/>
    </w:p>
  </w:footnote>
  <w:footnote w:id="14">
    <w:p w14:paraId="476772F8" w14:textId="0B655ADD" w:rsidR="00A80F9D" w:rsidRPr="004411A9" w:rsidRDefault="00A80F9D" w:rsidP="00A80F9D">
      <w:pPr>
        <w:pStyle w:val="Tekstprzypisudolnego"/>
        <w:spacing w:line="276" w:lineRule="auto"/>
        <w:rPr>
          <w:rFonts w:ascii="Arial" w:hAnsi="Arial" w:cs="Arial"/>
          <w:sz w:val="24"/>
          <w:szCs w:val="24"/>
        </w:rPr>
      </w:pPr>
      <w:r w:rsidRPr="00D75F10">
        <w:rPr>
          <w:rStyle w:val="Odwoanieprzypisudolnego"/>
          <w:rFonts w:ascii="Arial" w:hAnsi="Arial" w:cs="Arial"/>
          <w:sz w:val="24"/>
          <w:szCs w:val="24"/>
        </w:rPr>
        <w:footnoteRef/>
      </w:r>
      <w:r w:rsidRPr="00D75F10">
        <w:rPr>
          <w:rFonts w:ascii="Arial" w:hAnsi="Arial" w:cs="Arial"/>
          <w:sz w:val="24"/>
          <w:szCs w:val="24"/>
        </w:rPr>
        <w:t xml:space="preserve"> Instytucja Zarządzająca dopuszcza możliwość zaakceptowania innych niż przyjęte w </w:t>
      </w:r>
      <w:r>
        <w:rPr>
          <w:rFonts w:ascii="Arial" w:hAnsi="Arial" w:cs="Arial"/>
          <w:sz w:val="24"/>
          <w:szCs w:val="24"/>
        </w:rPr>
        <w:t xml:space="preserve">zał. 1 do porozumienia terytorialnego </w:t>
      </w:r>
      <w:r w:rsidRPr="00D75F10">
        <w:rPr>
          <w:rFonts w:ascii="Arial" w:hAnsi="Arial" w:cs="Arial"/>
          <w:sz w:val="24"/>
          <w:szCs w:val="24"/>
        </w:rPr>
        <w:t xml:space="preserve"> wartości </w:t>
      </w:r>
      <w:r w:rsidRPr="00BA463A">
        <w:rPr>
          <w:rFonts w:ascii="Arial" w:hAnsi="Arial" w:cs="Arial"/>
          <w:sz w:val="24"/>
          <w:szCs w:val="24"/>
        </w:rPr>
        <w:t xml:space="preserve">wskaźników, </w:t>
      </w:r>
      <w:r w:rsidRPr="00BA463A">
        <w:rPr>
          <w:rFonts w:ascii="Arial" w:hAnsi="Arial" w:cs="Arial"/>
          <w:sz w:val="24"/>
          <w:szCs w:val="24"/>
          <w:lang w:val="pl-PL"/>
        </w:rPr>
        <w:t>przy czym w przypadku wskazania wartości niższych niż założone, konieczne jest uzasadnienie zmian.</w:t>
      </w:r>
    </w:p>
  </w:footnote>
  <w:footnote w:id="15">
    <w:p w14:paraId="29984510" w14:textId="77777777" w:rsidR="009F697A" w:rsidRPr="004A7503" w:rsidRDefault="009F697A" w:rsidP="005E2AA9">
      <w:pPr>
        <w:pStyle w:val="Tekstprzypisudolnego"/>
        <w:spacing w:before="100" w:beforeAutospacing="1" w:after="100" w:afterAutospacing="1" w:line="276" w:lineRule="auto"/>
        <w:rPr>
          <w:rFonts w:ascii="Arial" w:hAnsi="Arial" w:cs="Arial"/>
          <w:sz w:val="24"/>
          <w:szCs w:val="24"/>
        </w:rPr>
      </w:pPr>
      <w:r w:rsidRPr="004A7503">
        <w:rPr>
          <w:rStyle w:val="Odwoanieprzypisudolnego"/>
          <w:rFonts w:ascii="Arial" w:hAnsi="Arial" w:cs="Arial"/>
          <w:sz w:val="24"/>
          <w:szCs w:val="24"/>
        </w:rPr>
        <w:footnoteRef/>
      </w:r>
      <w:r w:rsidRPr="004A7503">
        <w:rPr>
          <w:rFonts w:ascii="Arial" w:hAnsi="Arial" w:cs="Arial"/>
          <w:sz w:val="24"/>
          <w:szCs w:val="24"/>
        </w:rPr>
        <w:t xml:space="preserve"> Przed podpisaniem umowy o dofinansowanie projektu Instytucja Zarządzająca zweryfikuje czy strategia ZIT została pozytywnie zaopiniowana przez ministra właściwego do spraw rozwoju regionalnego (jeśli dotyczy) i Instytucję Zarządzającą.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106D2" w14:textId="297B18C4" w:rsidR="00147305" w:rsidRPr="00147305" w:rsidRDefault="00147305" w:rsidP="00147305">
    <w:pPr>
      <w:rPr>
        <w:rFonts w:ascii="Arial" w:hAnsi="Arial"/>
        <w:sz w:val="24"/>
        <w:szCs w:val="24"/>
      </w:rPr>
    </w:pPr>
    <w:r w:rsidRPr="00AB7D87">
      <w:rPr>
        <w:rFonts w:ascii="Arial" w:hAnsi="Arial"/>
        <w:sz w:val="24"/>
        <w:szCs w:val="24"/>
      </w:rPr>
      <w:t>FUNDUSZE EUROPEJSKIE DLA KUJAW I POMORZA 2021-2027</w:t>
    </w:r>
  </w:p>
  <w:p w14:paraId="392DC375" w14:textId="504CB624" w:rsidR="00D26844" w:rsidRDefault="00D26844" w:rsidP="00D26844">
    <w:pPr>
      <w:tabs>
        <w:tab w:val="left" w:pos="5103"/>
        <w:tab w:val="left" w:pos="9923"/>
      </w:tabs>
      <w:spacing w:after="0"/>
      <w:ind w:left="8364"/>
      <w:rPr>
        <w:rFonts w:ascii="Arial" w:hAnsi="Arial"/>
        <w:sz w:val="24"/>
        <w:szCs w:val="24"/>
        <w:lang w:val="x-none"/>
      </w:rPr>
    </w:pPr>
    <w:r>
      <w:rPr>
        <w:rFonts w:ascii="Arial" w:hAnsi="Arial"/>
        <w:sz w:val="24"/>
        <w:szCs w:val="24"/>
        <w:lang w:val="x-none"/>
      </w:rPr>
      <w:t xml:space="preserve">Załącznik do Stanowiska nr 9/2026 </w:t>
    </w:r>
  </w:p>
  <w:p w14:paraId="5755D1D5" w14:textId="2CAA1D6A" w:rsidR="00147305" w:rsidRPr="00BB461D" w:rsidRDefault="00D26844" w:rsidP="00BB461D">
    <w:pPr>
      <w:tabs>
        <w:tab w:val="left" w:pos="5103"/>
        <w:tab w:val="left" w:pos="9923"/>
      </w:tabs>
      <w:spacing w:after="0"/>
      <w:ind w:left="8364"/>
      <w:rPr>
        <w:rFonts w:ascii="Arial" w:hAnsi="Arial" w:cs="Arial"/>
        <w:sz w:val="24"/>
        <w:szCs w:val="24"/>
        <w:lang w:val="x-none"/>
      </w:rPr>
    </w:pPr>
    <w:r>
      <w:rPr>
        <w:rFonts w:ascii="Arial" w:hAnsi="Arial"/>
        <w:sz w:val="24"/>
        <w:szCs w:val="24"/>
        <w:lang w:val="x-none"/>
      </w:rPr>
      <w:t xml:space="preserve">Grupy roboczej ds. PT przy KM FEdKP 2021-2027 </w:t>
    </w:r>
    <w:r>
      <w:rPr>
        <w:rFonts w:ascii="Arial" w:hAnsi="Arial" w:cs="Arial"/>
        <w:sz w:val="24"/>
        <w:szCs w:val="24"/>
        <w:lang w:val="x-none"/>
      </w:rPr>
      <w:t>z dnia 6 marca 2026 r.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1"/>
    <w:lvl w:ilvl="0">
      <w:start w:val="1"/>
      <w:numFmt w:val="bullet"/>
      <w:lvlText w:val="-"/>
      <w:lvlJc w:val="left"/>
      <w:pPr>
        <w:tabs>
          <w:tab w:val="num" w:pos="0"/>
        </w:tabs>
        <w:ind w:left="720" w:hanging="360"/>
      </w:pPr>
      <w:rPr>
        <w:rFonts w:ascii="Calibri" w:hAnsi="Calibri"/>
      </w:rPr>
    </w:lvl>
  </w:abstractNum>
  <w:abstractNum w:abstractNumId="1" w15:restartNumberingAfterBreak="0">
    <w:nsid w:val="093314A6"/>
    <w:multiLevelType w:val="hybridMultilevel"/>
    <w:tmpl w:val="1F3EF41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A4C12CC"/>
    <w:multiLevelType w:val="hybridMultilevel"/>
    <w:tmpl w:val="3294DD0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BB76856"/>
    <w:multiLevelType w:val="hybridMultilevel"/>
    <w:tmpl w:val="D2989276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E9F776F"/>
    <w:multiLevelType w:val="hybridMultilevel"/>
    <w:tmpl w:val="4118A638"/>
    <w:lvl w:ilvl="0" w:tplc="5EFEAE88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FFFFFF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FFFFFFF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FFFFFF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FFFFFF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FFFFFF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FFFFFFF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FFFFFFF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272E3F"/>
    <w:multiLevelType w:val="hybridMultilevel"/>
    <w:tmpl w:val="E77C10A0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45C1E58"/>
    <w:multiLevelType w:val="hybridMultilevel"/>
    <w:tmpl w:val="EF042568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74368D"/>
    <w:multiLevelType w:val="hybridMultilevel"/>
    <w:tmpl w:val="403A817C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C6B3505"/>
    <w:multiLevelType w:val="hybridMultilevel"/>
    <w:tmpl w:val="AE6E5052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6E2123"/>
    <w:multiLevelType w:val="hybridMultilevel"/>
    <w:tmpl w:val="09C66760"/>
    <w:lvl w:ilvl="0" w:tplc="04150001">
      <w:start w:val="1"/>
      <w:numFmt w:val="bullet"/>
      <w:lvlText w:val=""/>
      <w:lvlJc w:val="left"/>
      <w:pPr>
        <w:ind w:left="103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96" w:hanging="360"/>
      </w:pPr>
      <w:rPr>
        <w:rFonts w:ascii="Wingdings" w:hAnsi="Wingdings" w:hint="default"/>
      </w:rPr>
    </w:lvl>
  </w:abstractNum>
  <w:abstractNum w:abstractNumId="10" w15:restartNumberingAfterBreak="0">
    <w:nsid w:val="36936E41"/>
    <w:multiLevelType w:val="hybridMultilevel"/>
    <w:tmpl w:val="12767B6C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0B4534"/>
    <w:multiLevelType w:val="hybridMultilevel"/>
    <w:tmpl w:val="2A62731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CE1472A"/>
    <w:multiLevelType w:val="hybridMultilevel"/>
    <w:tmpl w:val="21B8DE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3B2DDD"/>
    <w:multiLevelType w:val="hybridMultilevel"/>
    <w:tmpl w:val="97A2B954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9ED49C9"/>
    <w:multiLevelType w:val="hybridMultilevel"/>
    <w:tmpl w:val="CCEADFD6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CD713F0"/>
    <w:multiLevelType w:val="hybridMultilevel"/>
    <w:tmpl w:val="180A8E06"/>
    <w:lvl w:ilvl="0" w:tplc="C86698C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357417"/>
    <w:multiLevelType w:val="hybridMultilevel"/>
    <w:tmpl w:val="BCEAD43C"/>
    <w:lvl w:ilvl="0" w:tplc="955A197C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B700FD"/>
    <w:multiLevelType w:val="hybridMultilevel"/>
    <w:tmpl w:val="3190BDB4"/>
    <w:lvl w:ilvl="0" w:tplc="9D22BAC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671D88"/>
    <w:multiLevelType w:val="hybridMultilevel"/>
    <w:tmpl w:val="219A7A68"/>
    <w:lvl w:ilvl="0" w:tplc="6FD0F3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67B30EC1"/>
    <w:multiLevelType w:val="hybridMultilevel"/>
    <w:tmpl w:val="33D60D94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9570087"/>
    <w:multiLevelType w:val="hybridMultilevel"/>
    <w:tmpl w:val="D00E3F10"/>
    <w:lvl w:ilvl="0" w:tplc="C86698C0">
      <w:start w:val="1"/>
      <w:numFmt w:val="bullet"/>
      <w:lvlText w:val="-"/>
      <w:lvlJc w:val="left"/>
      <w:pPr>
        <w:ind w:left="720" w:hanging="360"/>
      </w:pPr>
      <w:rPr>
        <w:rFonts w:ascii="Agency FB" w:hAnsi="Agency FB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CD42AA"/>
    <w:multiLevelType w:val="hybridMultilevel"/>
    <w:tmpl w:val="2A6273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8D97A40"/>
    <w:multiLevelType w:val="hybridMultilevel"/>
    <w:tmpl w:val="C422FC6E"/>
    <w:lvl w:ilvl="0" w:tplc="5EFEAE8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CBE587D"/>
    <w:multiLevelType w:val="hybridMultilevel"/>
    <w:tmpl w:val="9ACE45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FA65250"/>
    <w:multiLevelType w:val="hybridMultilevel"/>
    <w:tmpl w:val="2A62731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24965732">
    <w:abstractNumId w:val="16"/>
  </w:num>
  <w:num w:numId="2" w16cid:durableId="1667243312">
    <w:abstractNumId w:val="10"/>
  </w:num>
  <w:num w:numId="3" w16cid:durableId="1766268047">
    <w:abstractNumId w:val="22"/>
  </w:num>
  <w:num w:numId="4" w16cid:durableId="1480465887">
    <w:abstractNumId w:val="2"/>
  </w:num>
  <w:num w:numId="5" w16cid:durableId="439566118">
    <w:abstractNumId w:val="19"/>
  </w:num>
  <w:num w:numId="6" w16cid:durableId="1729298768">
    <w:abstractNumId w:val="4"/>
  </w:num>
  <w:num w:numId="7" w16cid:durableId="72941604">
    <w:abstractNumId w:val="8"/>
  </w:num>
  <w:num w:numId="8" w16cid:durableId="502356356">
    <w:abstractNumId w:val="1"/>
  </w:num>
  <w:num w:numId="9" w16cid:durableId="1823424483">
    <w:abstractNumId w:val="6"/>
  </w:num>
  <w:num w:numId="10" w16cid:durableId="581911957">
    <w:abstractNumId w:val="5"/>
  </w:num>
  <w:num w:numId="11" w16cid:durableId="491145217">
    <w:abstractNumId w:val="12"/>
  </w:num>
  <w:num w:numId="12" w16cid:durableId="371735646">
    <w:abstractNumId w:val="11"/>
  </w:num>
  <w:num w:numId="13" w16cid:durableId="376126222">
    <w:abstractNumId w:val="14"/>
  </w:num>
  <w:num w:numId="14" w16cid:durableId="1526603115">
    <w:abstractNumId w:val="24"/>
  </w:num>
  <w:num w:numId="15" w16cid:durableId="1057511659">
    <w:abstractNumId w:val="21"/>
  </w:num>
  <w:num w:numId="16" w16cid:durableId="131145729">
    <w:abstractNumId w:val="17"/>
  </w:num>
  <w:num w:numId="17" w16cid:durableId="2016298339">
    <w:abstractNumId w:val="18"/>
  </w:num>
  <w:num w:numId="18" w16cid:durableId="1365058759">
    <w:abstractNumId w:val="3"/>
  </w:num>
  <w:num w:numId="19" w16cid:durableId="1429232443">
    <w:abstractNumId w:val="7"/>
  </w:num>
  <w:num w:numId="20" w16cid:durableId="1089622186">
    <w:abstractNumId w:val="13"/>
  </w:num>
  <w:num w:numId="21" w16cid:durableId="1483499189">
    <w:abstractNumId w:val="23"/>
  </w:num>
  <w:num w:numId="22" w16cid:durableId="565069866">
    <w:abstractNumId w:val="9"/>
  </w:num>
  <w:num w:numId="23" w16cid:durableId="710811851">
    <w:abstractNumId w:val="15"/>
  </w:num>
  <w:num w:numId="24" w16cid:durableId="145779801">
    <w:abstractNumId w:val="20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4F2E"/>
    <w:rsid w:val="00002ED9"/>
    <w:rsid w:val="000039EF"/>
    <w:rsid w:val="00003A8A"/>
    <w:rsid w:val="00003C97"/>
    <w:rsid w:val="000055BA"/>
    <w:rsid w:val="00005B81"/>
    <w:rsid w:val="000060A9"/>
    <w:rsid w:val="000065B3"/>
    <w:rsid w:val="00006914"/>
    <w:rsid w:val="00007E54"/>
    <w:rsid w:val="000109D6"/>
    <w:rsid w:val="00011144"/>
    <w:rsid w:val="00011B12"/>
    <w:rsid w:val="00014DF0"/>
    <w:rsid w:val="00015A4F"/>
    <w:rsid w:val="00016679"/>
    <w:rsid w:val="000173E6"/>
    <w:rsid w:val="0002063F"/>
    <w:rsid w:val="00022525"/>
    <w:rsid w:val="00023781"/>
    <w:rsid w:val="0002428B"/>
    <w:rsid w:val="00024FE5"/>
    <w:rsid w:val="00025A17"/>
    <w:rsid w:val="00030D91"/>
    <w:rsid w:val="00031AB9"/>
    <w:rsid w:val="00031AFF"/>
    <w:rsid w:val="00032389"/>
    <w:rsid w:val="00032AF9"/>
    <w:rsid w:val="00033623"/>
    <w:rsid w:val="0003381B"/>
    <w:rsid w:val="00033A49"/>
    <w:rsid w:val="00034282"/>
    <w:rsid w:val="00034341"/>
    <w:rsid w:val="000346A2"/>
    <w:rsid w:val="00035FE9"/>
    <w:rsid w:val="00036281"/>
    <w:rsid w:val="0003678F"/>
    <w:rsid w:val="00036E89"/>
    <w:rsid w:val="00040723"/>
    <w:rsid w:val="00041263"/>
    <w:rsid w:val="00041F67"/>
    <w:rsid w:val="000424AE"/>
    <w:rsid w:val="00042C53"/>
    <w:rsid w:val="00042CAB"/>
    <w:rsid w:val="000464CC"/>
    <w:rsid w:val="00046E00"/>
    <w:rsid w:val="00046EB9"/>
    <w:rsid w:val="000479E3"/>
    <w:rsid w:val="00050D1E"/>
    <w:rsid w:val="00051068"/>
    <w:rsid w:val="0005205E"/>
    <w:rsid w:val="0005274F"/>
    <w:rsid w:val="00052B0B"/>
    <w:rsid w:val="00052C04"/>
    <w:rsid w:val="00053558"/>
    <w:rsid w:val="00053EB7"/>
    <w:rsid w:val="00054B3A"/>
    <w:rsid w:val="000557D4"/>
    <w:rsid w:val="0005661B"/>
    <w:rsid w:val="0005686A"/>
    <w:rsid w:val="00056F33"/>
    <w:rsid w:val="000573BB"/>
    <w:rsid w:val="0005769C"/>
    <w:rsid w:val="00061620"/>
    <w:rsid w:val="00061813"/>
    <w:rsid w:val="00061A47"/>
    <w:rsid w:val="000621EE"/>
    <w:rsid w:val="000628BA"/>
    <w:rsid w:val="00063415"/>
    <w:rsid w:val="00063E79"/>
    <w:rsid w:val="00063E7D"/>
    <w:rsid w:val="0006425B"/>
    <w:rsid w:val="00064624"/>
    <w:rsid w:val="00064668"/>
    <w:rsid w:val="00066D82"/>
    <w:rsid w:val="00070E97"/>
    <w:rsid w:val="00071410"/>
    <w:rsid w:val="00071696"/>
    <w:rsid w:val="000723C9"/>
    <w:rsid w:val="00073C50"/>
    <w:rsid w:val="00073DFE"/>
    <w:rsid w:val="0007401F"/>
    <w:rsid w:val="000747B0"/>
    <w:rsid w:val="00075A6A"/>
    <w:rsid w:val="00076E69"/>
    <w:rsid w:val="0007701A"/>
    <w:rsid w:val="00080562"/>
    <w:rsid w:val="00081F7E"/>
    <w:rsid w:val="0008212E"/>
    <w:rsid w:val="00082337"/>
    <w:rsid w:val="00082A9B"/>
    <w:rsid w:val="00083BA1"/>
    <w:rsid w:val="00084A7A"/>
    <w:rsid w:val="00085328"/>
    <w:rsid w:val="000856D3"/>
    <w:rsid w:val="00087144"/>
    <w:rsid w:val="00090485"/>
    <w:rsid w:val="00092099"/>
    <w:rsid w:val="000926D1"/>
    <w:rsid w:val="000927D5"/>
    <w:rsid w:val="00092E90"/>
    <w:rsid w:val="00094415"/>
    <w:rsid w:val="00094C7A"/>
    <w:rsid w:val="00094D65"/>
    <w:rsid w:val="00094F61"/>
    <w:rsid w:val="0009576A"/>
    <w:rsid w:val="00095BAC"/>
    <w:rsid w:val="00096994"/>
    <w:rsid w:val="000A0C10"/>
    <w:rsid w:val="000A0CD3"/>
    <w:rsid w:val="000A11EC"/>
    <w:rsid w:val="000A1D4A"/>
    <w:rsid w:val="000A23C7"/>
    <w:rsid w:val="000A29D0"/>
    <w:rsid w:val="000A406B"/>
    <w:rsid w:val="000A42E7"/>
    <w:rsid w:val="000A4E6A"/>
    <w:rsid w:val="000B0BA9"/>
    <w:rsid w:val="000B0CE1"/>
    <w:rsid w:val="000B125F"/>
    <w:rsid w:val="000B12E4"/>
    <w:rsid w:val="000B1D05"/>
    <w:rsid w:val="000B31D5"/>
    <w:rsid w:val="000B3481"/>
    <w:rsid w:val="000B3BE5"/>
    <w:rsid w:val="000B6B8E"/>
    <w:rsid w:val="000B786A"/>
    <w:rsid w:val="000B79E6"/>
    <w:rsid w:val="000C2256"/>
    <w:rsid w:val="000C356A"/>
    <w:rsid w:val="000C3776"/>
    <w:rsid w:val="000C469F"/>
    <w:rsid w:val="000C4789"/>
    <w:rsid w:val="000C57A6"/>
    <w:rsid w:val="000C5C11"/>
    <w:rsid w:val="000C6679"/>
    <w:rsid w:val="000C699A"/>
    <w:rsid w:val="000C6CE7"/>
    <w:rsid w:val="000C767F"/>
    <w:rsid w:val="000C76EE"/>
    <w:rsid w:val="000D0297"/>
    <w:rsid w:val="000D033A"/>
    <w:rsid w:val="000D0B0B"/>
    <w:rsid w:val="000D0C5E"/>
    <w:rsid w:val="000D10D1"/>
    <w:rsid w:val="000D36F0"/>
    <w:rsid w:val="000D376D"/>
    <w:rsid w:val="000D3A5D"/>
    <w:rsid w:val="000D3BCA"/>
    <w:rsid w:val="000D3ED9"/>
    <w:rsid w:val="000D435C"/>
    <w:rsid w:val="000D4562"/>
    <w:rsid w:val="000D4BD2"/>
    <w:rsid w:val="000D5F8F"/>
    <w:rsid w:val="000D685B"/>
    <w:rsid w:val="000D6BC6"/>
    <w:rsid w:val="000D6EEA"/>
    <w:rsid w:val="000D797B"/>
    <w:rsid w:val="000D7A3B"/>
    <w:rsid w:val="000E0055"/>
    <w:rsid w:val="000E067C"/>
    <w:rsid w:val="000E0CA3"/>
    <w:rsid w:val="000E14E8"/>
    <w:rsid w:val="000E2130"/>
    <w:rsid w:val="000E23CC"/>
    <w:rsid w:val="000E24DF"/>
    <w:rsid w:val="000E29B4"/>
    <w:rsid w:val="000E308B"/>
    <w:rsid w:val="000E3E20"/>
    <w:rsid w:val="000E5E54"/>
    <w:rsid w:val="000E6EA0"/>
    <w:rsid w:val="000E76F2"/>
    <w:rsid w:val="000E786C"/>
    <w:rsid w:val="000E7C54"/>
    <w:rsid w:val="000F14ED"/>
    <w:rsid w:val="000F1D24"/>
    <w:rsid w:val="000F216D"/>
    <w:rsid w:val="000F2C45"/>
    <w:rsid w:val="000F5B20"/>
    <w:rsid w:val="000F7BB0"/>
    <w:rsid w:val="0010120E"/>
    <w:rsid w:val="001041B4"/>
    <w:rsid w:val="001041C3"/>
    <w:rsid w:val="00106B5D"/>
    <w:rsid w:val="00107046"/>
    <w:rsid w:val="001070AB"/>
    <w:rsid w:val="00110829"/>
    <w:rsid w:val="00111B37"/>
    <w:rsid w:val="00112544"/>
    <w:rsid w:val="00112638"/>
    <w:rsid w:val="00112879"/>
    <w:rsid w:val="00112B72"/>
    <w:rsid w:val="00113278"/>
    <w:rsid w:val="001133F9"/>
    <w:rsid w:val="001153EF"/>
    <w:rsid w:val="00115881"/>
    <w:rsid w:val="00115A44"/>
    <w:rsid w:val="00115DFA"/>
    <w:rsid w:val="0011683B"/>
    <w:rsid w:val="00116908"/>
    <w:rsid w:val="00121CE1"/>
    <w:rsid w:val="00122FAA"/>
    <w:rsid w:val="00123B27"/>
    <w:rsid w:val="00124AA3"/>
    <w:rsid w:val="00124BF7"/>
    <w:rsid w:val="001257CF"/>
    <w:rsid w:val="0012588A"/>
    <w:rsid w:val="00127D76"/>
    <w:rsid w:val="00130AD5"/>
    <w:rsid w:val="001313A1"/>
    <w:rsid w:val="001313FC"/>
    <w:rsid w:val="00133346"/>
    <w:rsid w:val="001349DB"/>
    <w:rsid w:val="00134A02"/>
    <w:rsid w:val="00134E6F"/>
    <w:rsid w:val="001354F3"/>
    <w:rsid w:val="00135782"/>
    <w:rsid w:val="00135D08"/>
    <w:rsid w:val="00135DC8"/>
    <w:rsid w:val="00136096"/>
    <w:rsid w:val="001362E1"/>
    <w:rsid w:val="0013710E"/>
    <w:rsid w:val="00137E22"/>
    <w:rsid w:val="00140249"/>
    <w:rsid w:val="00140C26"/>
    <w:rsid w:val="00141E9C"/>
    <w:rsid w:val="0014395E"/>
    <w:rsid w:val="001458C6"/>
    <w:rsid w:val="0014592B"/>
    <w:rsid w:val="00145EB7"/>
    <w:rsid w:val="00145F26"/>
    <w:rsid w:val="00146606"/>
    <w:rsid w:val="00146BF3"/>
    <w:rsid w:val="00147305"/>
    <w:rsid w:val="00147815"/>
    <w:rsid w:val="00147828"/>
    <w:rsid w:val="00152458"/>
    <w:rsid w:val="00153C0A"/>
    <w:rsid w:val="001549ED"/>
    <w:rsid w:val="00154A8C"/>
    <w:rsid w:val="00155285"/>
    <w:rsid w:val="00155A42"/>
    <w:rsid w:val="001573FB"/>
    <w:rsid w:val="00160766"/>
    <w:rsid w:val="0016162D"/>
    <w:rsid w:val="00161724"/>
    <w:rsid w:val="0016180A"/>
    <w:rsid w:val="00161FEB"/>
    <w:rsid w:val="00162792"/>
    <w:rsid w:val="0016356D"/>
    <w:rsid w:val="00163E67"/>
    <w:rsid w:val="00165D28"/>
    <w:rsid w:val="00166515"/>
    <w:rsid w:val="001666A5"/>
    <w:rsid w:val="001673C1"/>
    <w:rsid w:val="00167CCD"/>
    <w:rsid w:val="00167EE8"/>
    <w:rsid w:val="001706E8"/>
    <w:rsid w:val="001707B3"/>
    <w:rsid w:val="0017233B"/>
    <w:rsid w:val="00172FBB"/>
    <w:rsid w:val="0017558F"/>
    <w:rsid w:val="00176123"/>
    <w:rsid w:val="00176C74"/>
    <w:rsid w:val="0017778E"/>
    <w:rsid w:val="0017795A"/>
    <w:rsid w:val="0018103D"/>
    <w:rsid w:val="00183F6C"/>
    <w:rsid w:val="00184467"/>
    <w:rsid w:val="00184C79"/>
    <w:rsid w:val="00185DA0"/>
    <w:rsid w:val="00186CBC"/>
    <w:rsid w:val="00187F30"/>
    <w:rsid w:val="00190AC4"/>
    <w:rsid w:val="0019164F"/>
    <w:rsid w:val="00191786"/>
    <w:rsid w:val="00192429"/>
    <w:rsid w:val="0019607C"/>
    <w:rsid w:val="00196B0B"/>
    <w:rsid w:val="0019798A"/>
    <w:rsid w:val="00197A69"/>
    <w:rsid w:val="001A00D9"/>
    <w:rsid w:val="001A0506"/>
    <w:rsid w:val="001A0E91"/>
    <w:rsid w:val="001A10C3"/>
    <w:rsid w:val="001A1603"/>
    <w:rsid w:val="001A2717"/>
    <w:rsid w:val="001A4FA0"/>
    <w:rsid w:val="001A62D2"/>
    <w:rsid w:val="001A7C70"/>
    <w:rsid w:val="001B107C"/>
    <w:rsid w:val="001B2E8D"/>
    <w:rsid w:val="001B3C79"/>
    <w:rsid w:val="001B5028"/>
    <w:rsid w:val="001B6062"/>
    <w:rsid w:val="001B6BB3"/>
    <w:rsid w:val="001B7756"/>
    <w:rsid w:val="001B7EFF"/>
    <w:rsid w:val="001C0732"/>
    <w:rsid w:val="001C17D7"/>
    <w:rsid w:val="001C1C87"/>
    <w:rsid w:val="001C27B3"/>
    <w:rsid w:val="001C2DD2"/>
    <w:rsid w:val="001C6A54"/>
    <w:rsid w:val="001C6B99"/>
    <w:rsid w:val="001C778C"/>
    <w:rsid w:val="001C7CBD"/>
    <w:rsid w:val="001D03FB"/>
    <w:rsid w:val="001D2B06"/>
    <w:rsid w:val="001D2BA8"/>
    <w:rsid w:val="001D3AF0"/>
    <w:rsid w:val="001D46CD"/>
    <w:rsid w:val="001D4CD9"/>
    <w:rsid w:val="001D4EFF"/>
    <w:rsid w:val="001D5770"/>
    <w:rsid w:val="001D73F9"/>
    <w:rsid w:val="001E0C1C"/>
    <w:rsid w:val="001E1C9A"/>
    <w:rsid w:val="001E2370"/>
    <w:rsid w:val="001E23BF"/>
    <w:rsid w:val="001E2A23"/>
    <w:rsid w:val="001E3178"/>
    <w:rsid w:val="001E3D50"/>
    <w:rsid w:val="001E4A7B"/>
    <w:rsid w:val="001E566C"/>
    <w:rsid w:val="001E5E5F"/>
    <w:rsid w:val="001E62D7"/>
    <w:rsid w:val="001E6AAB"/>
    <w:rsid w:val="001E6F91"/>
    <w:rsid w:val="001E73FB"/>
    <w:rsid w:val="001E744D"/>
    <w:rsid w:val="001E7523"/>
    <w:rsid w:val="001F0952"/>
    <w:rsid w:val="001F14E1"/>
    <w:rsid w:val="001F1BAD"/>
    <w:rsid w:val="001F210A"/>
    <w:rsid w:val="001F2F40"/>
    <w:rsid w:val="001F318B"/>
    <w:rsid w:val="001F31DD"/>
    <w:rsid w:val="001F35FB"/>
    <w:rsid w:val="001F381B"/>
    <w:rsid w:val="001F4479"/>
    <w:rsid w:val="001F452B"/>
    <w:rsid w:val="001F47B3"/>
    <w:rsid w:val="001F605A"/>
    <w:rsid w:val="001F763D"/>
    <w:rsid w:val="001F7BB8"/>
    <w:rsid w:val="001F7C23"/>
    <w:rsid w:val="00200E12"/>
    <w:rsid w:val="00200ED8"/>
    <w:rsid w:val="002017C5"/>
    <w:rsid w:val="002023CD"/>
    <w:rsid w:val="00204DC2"/>
    <w:rsid w:val="002051F9"/>
    <w:rsid w:val="002064AC"/>
    <w:rsid w:val="00206686"/>
    <w:rsid w:val="00206CBE"/>
    <w:rsid w:val="002072FB"/>
    <w:rsid w:val="00211DF1"/>
    <w:rsid w:val="00212CB3"/>
    <w:rsid w:val="00214FA1"/>
    <w:rsid w:val="00215738"/>
    <w:rsid w:val="002166CE"/>
    <w:rsid w:val="00216D0F"/>
    <w:rsid w:val="00217C8E"/>
    <w:rsid w:val="00220643"/>
    <w:rsid w:val="002216C9"/>
    <w:rsid w:val="00222C1C"/>
    <w:rsid w:val="002230B3"/>
    <w:rsid w:val="002248F4"/>
    <w:rsid w:val="002250AE"/>
    <w:rsid w:val="00225188"/>
    <w:rsid w:val="00225D21"/>
    <w:rsid w:val="00226015"/>
    <w:rsid w:val="00226BFB"/>
    <w:rsid w:val="00226E0A"/>
    <w:rsid w:val="00226F0A"/>
    <w:rsid w:val="002311A2"/>
    <w:rsid w:val="00231A39"/>
    <w:rsid w:val="002320B5"/>
    <w:rsid w:val="00232EAF"/>
    <w:rsid w:val="00233678"/>
    <w:rsid w:val="00234046"/>
    <w:rsid w:val="0023491A"/>
    <w:rsid w:val="002352F4"/>
    <w:rsid w:val="00235F24"/>
    <w:rsid w:val="00236CEF"/>
    <w:rsid w:val="00237117"/>
    <w:rsid w:val="00240D50"/>
    <w:rsid w:val="00241525"/>
    <w:rsid w:val="0024296A"/>
    <w:rsid w:val="00243C37"/>
    <w:rsid w:val="00245F08"/>
    <w:rsid w:val="00246B6E"/>
    <w:rsid w:val="0024746D"/>
    <w:rsid w:val="00247510"/>
    <w:rsid w:val="00250036"/>
    <w:rsid w:val="00250E8E"/>
    <w:rsid w:val="002522DD"/>
    <w:rsid w:val="002524FD"/>
    <w:rsid w:val="002526D4"/>
    <w:rsid w:val="00252A8B"/>
    <w:rsid w:val="00252B05"/>
    <w:rsid w:val="002533D6"/>
    <w:rsid w:val="00253892"/>
    <w:rsid w:val="00253A63"/>
    <w:rsid w:val="00255C87"/>
    <w:rsid w:val="00255CFE"/>
    <w:rsid w:val="002566AC"/>
    <w:rsid w:val="002567CE"/>
    <w:rsid w:val="00257037"/>
    <w:rsid w:val="0025728F"/>
    <w:rsid w:val="002572DF"/>
    <w:rsid w:val="002575FF"/>
    <w:rsid w:val="002576B9"/>
    <w:rsid w:val="002604B8"/>
    <w:rsid w:val="002606BF"/>
    <w:rsid w:val="00260CFE"/>
    <w:rsid w:val="00261B3A"/>
    <w:rsid w:val="0026200B"/>
    <w:rsid w:val="0026248A"/>
    <w:rsid w:val="0026369F"/>
    <w:rsid w:val="00264156"/>
    <w:rsid w:val="002646C9"/>
    <w:rsid w:val="0026505D"/>
    <w:rsid w:val="00265574"/>
    <w:rsid w:val="002671DC"/>
    <w:rsid w:val="002676BE"/>
    <w:rsid w:val="00267783"/>
    <w:rsid w:val="00270591"/>
    <w:rsid w:val="0027104C"/>
    <w:rsid w:val="00272413"/>
    <w:rsid w:val="0027271D"/>
    <w:rsid w:val="002739CC"/>
    <w:rsid w:val="00274803"/>
    <w:rsid w:val="00274908"/>
    <w:rsid w:val="00274DCD"/>
    <w:rsid w:val="00275159"/>
    <w:rsid w:val="0027568B"/>
    <w:rsid w:val="00275C5B"/>
    <w:rsid w:val="002760FE"/>
    <w:rsid w:val="002763E6"/>
    <w:rsid w:val="00277537"/>
    <w:rsid w:val="00277861"/>
    <w:rsid w:val="00277A94"/>
    <w:rsid w:val="002801C0"/>
    <w:rsid w:val="00281361"/>
    <w:rsid w:val="00281408"/>
    <w:rsid w:val="0028168B"/>
    <w:rsid w:val="00281A2E"/>
    <w:rsid w:val="00281B9C"/>
    <w:rsid w:val="00282F32"/>
    <w:rsid w:val="002844F4"/>
    <w:rsid w:val="00284BE9"/>
    <w:rsid w:val="00285CBF"/>
    <w:rsid w:val="00285EF1"/>
    <w:rsid w:val="002866B1"/>
    <w:rsid w:val="0028733D"/>
    <w:rsid w:val="00287F62"/>
    <w:rsid w:val="0029078F"/>
    <w:rsid w:val="0029178C"/>
    <w:rsid w:val="0029409B"/>
    <w:rsid w:val="00294A58"/>
    <w:rsid w:val="00294CB0"/>
    <w:rsid w:val="00294D53"/>
    <w:rsid w:val="0029514F"/>
    <w:rsid w:val="002957E7"/>
    <w:rsid w:val="00295DC8"/>
    <w:rsid w:val="00295F87"/>
    <w:rsid w:val="00295FC1"/>
    <w:rsid w:val="0029663B"/>
    <w:rsid w:val="0029726F"/>
    <w:rsid w:val="00297DF7"/>
    <w:rsid w:val="002A0B8A"/>
    <w:rsid w:val="002A1BEA"/>
    <w:rsid w:val="002A20FE"/>
    <w:rsid w:val="002A22AA"/>
    <w:rsid w:val="002A2577"/>
    <w:rsid w:val="002A2941"/>
    <w:rsid w:val="002A35A8"/>
    <w:rsid w:val="002A3E1B"/>
    <w:rsid w:val="002A407E"/>
    <w:rsid w:val="002A51B0"/>
    <w:rsid w:val="002A68A7"/>
    <w:rsid w:val="002A68DC"/>
    <w:rsid w:val="002A6FD7"/>
    <w:rsid w:val="002B0DF5"/>
    <w:rsid w:val="002B1EEE"/>
    <w:rsid w:val="002B282B"/>
    <w:rsid w:val="002B2C68"/>
    <w:rsid w:val="002B3806"/>
    <w:rsid w:val="002B4A7D"/>
    <w:rsid w:val="002B4D63"/>
    <w:rsid w:val="002B5482"/>
    <w:rsid w:val="002B5EE9"/>
    <w:rsid w:val="002B722C"/>
    <w:rsid w:val="002B7370"/>
    <w:rsid w:val="002B768F"/>
    <w:rsid w:val="002B7D66"/>
    <w:rsid w:val="002C0CE4"/>
    <w:rsid w:val="002C1078"/>
    <w:rsid w:val="002C19DB"/>
    <w:rsid w:val="002C2048"/>
    <w:rsid w:val="002C2309"/>
    <w:rsid w:val="002C2AF9"/>
    <w:rsid w:val="002C2CE8"/>
    <w:rsid w:val="002C3BB2"/>
    <w:rsid w:val="002C50E4"/>
    <w:rsid w:val="002C5DB6"/>
    <w:rsid w:val="002C5FDE"/>
    <w:rsid w:val="002C66D6"/>
    <w:rsid w:val="002D0017"/>
    <w:rsid w:val="002D3F32"/>
    <w:rsid w:val="002D5840"/>
    <w:rsid w:val="002D5D2D"/>
    <w:rsid w:val="002D61A4"/>
    <w:rsid w:val="002D6571"/>
    <w:rsid w:val="002D7929"/>
    <w:rsid w:val="002E06F2"/>
    <w:rsid w:val="002E21B2"/>
    <w:rsid w:val="002E3FFF"/>
    <w:rsid w:val="002E5356"/>
    <w:rsid w:val="002E5720"/>
    <w:rsid w:val="002E65C4"/>
    <w:rsid w:val="002E668B"/>
    <w:rsid w:val="002E7B8C"/>
    <w:rsid w:val="002F05DF"/>
    <w:rsid w:val="002F10D2"/>
    <w:rsid w:val="002F14BA"/>
    <w:rsid w:val="002F1668"/>
    <w:rsid w:val="002F1CF1"/>
    <w:rsid w:val="002F31EB"/>
    <w:rsid w:val="002F31FF"/>
    <w:rsid w:val="002F3283"/>
    <w:rsid w:val="002F45A7"/>
    <w:rsid w:val="002F5711"/>
    <w:rsid w:val="002F64F4"/>
    <w:rsid w:val="002F6998"/>
    <w:rsid w:val="002F7290"/>
    <w:rsid w:val="00300526"/>
    <w:rsid w:val="00300914"/>
    <w:rsid w:val="003022A0"/>
    <w:rsid w:val="003025D8"/>
    <w:rsid w:val="00303BF5"/>
    <w:rsid w:val="00303CA3"/>
    <w:rsid w:val="00303EAF"/>
    <w:rsid w:val="00304440"/>
    <w:rsid w:val="00304532"/>
    <w:rsid w:val="00304B1A"/>
    <w:rsid w:val="003060A0"/>
    <w:rsid w:val="00306857"/>
    <w:rsid w:val="00306C27"/>
    <w:rsid w:val="00306DC8"/>
    <w:rsid w:val="00307B5B"/>
    <w:rsid w:val="00307F56"/>
    <w:rsid w:val="003101B3"/>
    <w:rsid w:val="003128EE"/>
    <w:rsid w:val="00314252"/>
    <w:rsid w:val="0031446F"/>
    <w:rsid w:val="003146A9"/>
    <w:rsid w:val="00315CFA"/>
    <w:rsid w:val="00320007"/>
    <w:rsid w:val="0032394F"/>
    <w:rsid w:val="00323F86"/>
    <w:rsid w:val="00324121"/>
    <w:rsid w:val="00324201"/>
    <w:rsid w:val="00324653"/>
    <w:rsid w:val="0032590D"/>
    <w:rsid w:val="00331236"/>
    <w:rsid w:val="0033125C"/>
    <w:rsid w:val="00332FEA"/>
    <w:rsid w:val="00333970"/>
    <w:rsid w:val="00333C0A"/>
    <w:rsid w:val="00334A65"/>
    <w:rsid w:val="00334A9D"/>
    <w:rsid w:val="00335C97"/>
    <w:rsid w:val="00335EC9"/>
    <w:rsid w:val="00335F39"/>
    <w:rsid w:val="0033632E"/>
    <w:rsid w:val="00342DB1"/>
    <w:rsid w:val="00343082"/>
    <w:rsid w:val="00343BEA"/>
    <w:rsid w:val="00344267"/>
    <w:rsid w:val="00345DDF"/>
    <w:rsid w:val="00346152"/>
    <w:rsid w:val="00346552"/>
    <w:rsid w:val="00346879"/>
    <w:rsid w:val="003475A3"/>
    <w:rsid w:val="00347BEC"/>
    <w:rsid w:val="00347DB2"/>
    <w:rsid w:val="00347EA3"/>
    <w:rsid w:val="00350347"/>
    <w:rsid w:val="003509E9"/>
    <w:rsid w:val="003528CA"/>
    <w:rsid w:val="0035336E"/>
    <w:rsid w:val="0035648F"/>
    <w:rsid w:val="00356570"/>
    <w:rsid w:val="00356D81"/>
    <w:rsid w:val="00357B85"/>
    <w:rsid w:val="003604E5"/>
    <w:rsid w:val="00360FA9"/>
    <w:rsid w:val="00363335"/>
    <w:rsid w:val="003635F5"/>
    <w:rsid w:val="003636A9"/>
    <w:rsid w:val="00363983"/>
    <w:rsid w:val="003639A4"/>
    <w:rsid w:val="00363AC8"/>
    <w:rsid w:val="003655AA"/>
    <w:rsid w:val="003657E6"/>
    <w:rsid w:val="00367401"/>
    <w:rsid w:val="00370569"/>
    <w:rsid w:val="00371933"/>
    <w:rsid w:val="00371DE3"/>
    <w:rsid w:val="00373881"/>
    <w:rsid w:val="00374692"/>
    <w:rsid w:val="00375206"/>
    <w:rsid w:val="00375B35"/>
    <w:rsid w:val="0037608C"/>
    <w:rsid w:val="0037779C"/>
    <w:rsid w:val="0038260A"/>
    <w:rsid w:val="00382A9E"/>
    <w:rsid w:val="00382B3A"/>
    <w:rsid w:val="00384191"/>
    <w:rsid w:val="00385972"/>
    <w:rsid w:val="00386042"/>
    <w:rsid w:val="00386E53"/>
    <w:rsid w:val="00390619"/>
    <w:rsid w:val="0039070B"/>
    <w:rsid w:val="00392003"/>
    <w:rsid w:val="00392ABD"/>
    <w:rsid w:val="00392B6F"/>
    <w:rsid w:val="003931EF"/>
    <w:rsid w:val="0039375D"/>
    <w:rsid w:val="003938D9"/>
    <w:rsid w:val="00396072"/>
    <w:rsid w:val="00397489"/>
    <w:rsid w:val="00397CAD"/>
    <w:rsid w:val="00397CF3"/>
    <w:rsid w:val="003A0754"/>
    <w:rsid w:val="003A17CF"/>
    <w:rsid w:val="003A1F38"/>
    <w:rsid w:val="003A32E8"/>
    <w:rsid w:val="003A3E6A"/>
    <w:rsid w:val="003A3E90"/>
    <w:rsid w:val="003A4AC4"/>
    <w:rsid w:val="003A6E3C"/>
    <w:rsid w:val="003A7F16"/>
    <w:rsid w:val="003B2D41"/>
    <w:rsid w:val="003B35AA"/>
    <w:rsid w:val="003B38AC"/>
    <w:rsid w:val="003B3BCF"/>
    <w:rsid w:val="003B436E"/>
    <w:rsid w:val="003B4DEB"/>
    <w:rsid w:val="003B521A"/>
    <w:rsid w:val="003B5420"/>
    <w:rsid w:val="003B7EC2"/>
    <w:rsid w:val="003C0D46"/>
    <w:rsid w:val="003C0E21"/>
    <w:rsid w:val="003C0E62"/>
    <w:rsid w:val="003C21D9"/>
    <w:rsid w:val="003C2B44"/>
    <w:rsid w:val="003C357A"/>
    <w:rsid w:val="003C397F"/>
    <w:rsid w:val="003C40D0"/>
    <w:rsid w:val="003C49C1"/>
    <w:rsid w:val="003C4F67"/>
    <w:rsid w:val="003C53DD"/>
    <w:rsid w:val="003C70B7"/>
    <w:rsid w:val="003C7627"/>
    <w:rsid w:val="003D03C0"/>
    <w:rsid w:val="003D0797"/>
    <w:rsid w:val="003D0A63"/>
    <w:rsid w:val="003D1A14"/>
    <w:rsid w:val="003D1B9C"/>
    <w:rsid w:val="003D256D"/>
    <w:rsid w:val="003D3209"/>
    <w:rsid w:val="003D3312"/>
    <w:rsid w:val="003D34B8"/>
    <w:rsid w:val="003D3D8E"/>
    <w:rsid w:val="003D4E7D"/>
    <w:rsid w:val="003D6454"/>
    <w:rsid w:val="003D679A"/>
    <w:rsid w:val="003D6993"/>
    <w:rsid w:val="003D6E47"/>
    <w:rsid w:val="003D703E"/>
    <w:rsid w:val="003D77BA"/>
    <w:rsid w:val="003E039B"/>
    <w:rsid w:val="003E0D1F"/>
    <w:rsid w:val="003E1574"/>
    <w:rsid w:val="003E1D1F"/>
    <w:rsid w:val="003E24EA"/>
    <w:rsid w:val="003E3F6B"/>
    <w:rsid w:val="003E4557"/>
    <w:rsid w:val="003E46A9"/>
    <w:rsid w:val="003E4803"/>
    <w:rsid w:val="003E4AB3"/>
    <w:rsid w:val="003E5650"/>
    <w:rsid w:val="003E5790"/>
    <w:rsid w:val="003E5B82"/>
    <w:rsid w:val="003E6B04"/>
    <w:rsid w:val="003E6FE4"/>
    <w:rsid w:val="003F2419"/>
    <w:rsid w:val="003F39B7"/>
    <w:rsid w:val="003F4AE0"/>
    <w:rsid w:val="003F5039"/>
    <w:rsid w:val="003F6D0F"/>
    <w:rsid w:val="003F7897"/>
    <w:rsid w:val="00400CE7"/>
    <w:rsid w:val="00401E35"/>
    <w:rsid w:val="00401FE8"/>
    <w:rsid w:val="00402811"/>
    <w:rsid w:val="00402E7D"/>
    <w:rsid w:val="0040439D"/>
    <w:rsid w:val="004052E3"/>
    <w:rsid w:val="0040586D"/>
    <w:rsid w:val="004058B8"/>
    <w:rsid w:val="00410CB9"/>
    <w:rsid w:val="00410E88"/>
    <w:rsid w:val="00410E8F"/>
    <w:rsid w:val="00411B3C"/>
    <w:rsid w:val="0041313D"/>
    <w:rsid w:val="00413DAC"/>
    <w:rsid w:val="00414AAD"/>
    <w:rsid w:val="0041599F"/>
    <w:rsid w:val="00415BA1"/>
    <w:rsid w:val="00416CA3"/>
    <w:rsid w:val="004176BE"/>
    <w:rsid w:val="0041783F"/>
    <w:rsid w:val="004202FD"/>
    <w:rsid w:val="00421022"/>
    <w:rsid w:val="0042249E"/>
    <w:rsid w:val="0042253A"/>
    <w:rsid w:val="00422FBA"/>
    <w:rsid w:val="00423536"/>
    <w:rsid w:val="00423AA5"/>
    <w:rsid w:val="00424B68"/>
    <w:rsid w:val="00425BD2"/>
    <w:rsid w:val="00425C12"/>
    <w:rsid w:val="00425C4E"/>
    <w:rsid w:val="004265DD"/>
    <w:rsid w:val="004266F2"/>
    <w:rsid w:val="00427516"/>
    <w:rsid w:val="00427BA0"/>
    <w:rsid w:val="00430718"/>
    <w:rsid w:val="004313D2"/>
    <w:rsid w:val="0043151E"/>
    <w:rsid w:val="00431C9C"/>
    <w:rsid w:val="004328BD"/>
    <w:rsid w:val="0043330A"/>
    <w:rsid w:val="004340E3"/>
    <w:rsid w:val="00434209"/>
    <w:rsid w:val="00434B65"/>
    <w:rsid w:val="00434E72"/>
    <w:rsid w:val="00435334"/>
    <w:rsid w:val="00435A75"/>
    <w:rsid w:val="00436067"/>
    <w:rsid w:val="00436A8F"/>
    <w:rsid w:val="00437360"/>
    <w:rsid w:val="004411A9"/>
    <w:rsid w:val="004417A3"/>
    <w:rsid w:val="0044198C"/>
    <w:rsid w:val="0044199F"/>
    <w:rsid w:val="00441C99"/>
    <w:rsid w:val="00441FC4"/>
    <w:rsid w:val="004420E8"/>
    <w:rsid w:val="00442AC2"/>
    <w:rsid w:val="0044312D"/>
    <w:rsid w:val="00443B56"/>
    <w:rsid w:val="0044461B"/>
    <w:rsid w:val="00444E32"/>
    <w:rsid w:val="00444F02"/>
    <w:rsid w:val="00445334"/>
    <w:rsid w:val="00446A39"/>
    <w:rsid w:val="004478E4"/>
    <w:rsid w:val="004503CC"/>
    <w:rsid w:val="00452239"/>
    <w:rsid w:val="004528D0"/>
    <w:rsid w:val="00452919"/>
    <w:rsid w:val="00452DD4"/>
    <w:rsid w:val="00453E85"/>
    <w:rsid w:val="00454551"/>
    <w:rsid w:val="00454670"/>
    <w:rsid w:val="00455F93"/>
    <w:rsid w:val="004562B0"/>
    <w:rsid w:val="00456826"/>
    <w:rsid w:val="0045731C"/>
    <w:rsid w:val="004602AB"/>
    <w:rsid w:val="00460A53"/>
    <w:rsid w:val="0046108E"/>
    <w:rsid w:val="00461503"/>
    <w:rsid w:val="0046248C"/>
    <w:rsid w:val="0046279C"/>
    <w:rsid w:val="00462815"/>
    <w:rsid w:val="004640F7"/>
    <w:rsid w:val="004645A4"/>
    <w:rsid w:val="00464988"/>
    <w:rsid w:val="00464AB6"/>
    <w:rsid w:val="004656C7"/>
    <w:rsid w:val="00466DAD"/>
    <w:rsid w:val="0046777A"/>
    <w:rsid w:val="00470710"/>
    <w:rsid w:val="00470A44"/>
    <w:rsid w:val="00472B37"/>
    <w:rsid w:val="00473088"/>
    <w:rsid w:val="004749D9"/>
    <w:rsid w:val="0047602B"/>
    <w:rsid w:val="00476256"/>
    <w:rsid w:val="00477E34"/>
    <w:rsid w:val="00480798"/>
    <w:rsid w:val="0048148D"/>
    <w:rsid w:val="00482043"/>
    <w:rsid w:val="004825E0"/>
    <w:rsid w:val="00482C2E"/>
    <w:rsid w:val="00484C93"/>
    <w:rsid w:val="00485CFF"/>
    <w:rsid w:val="00486380"/>
    <w:rsid w:val="0048644C"/>
    <w:rsid w:val="004865F1"/>
    <w:rsid w:val="00486D7B"/>
    <w:rsid w:val="0049024D"/>
    <w:rsid w:val="004904DD"/>
    <w:rsid w:val="004948B8"/>
    <w:rsid w:val="004951FC"/>
    <w:rsid w:val="0049599F"/>
    <w:rsid w:val="00495EFA"/>
    <w:rsid w:val="004973B5"/>
    <w:rsid w:val="004976B6"/>
    <w:rsid w:val="004A0F68"/>
    <w:rsid w:val="004A1062"/>
    <w:rsid w:val="004A14FF"/>
    <w:rsid w:val="004A36C6"/>
    <w:rsid w:val="004A4431"/>
    <w:rsid w:val="004A5171"/>
    <w:rsid w:val="004A6AD6"/>
    <w:rsid w:val="004A709F"/>
    <w:rsid w:val="004A7503"/>
    <w:rsid w:val="004A774E"/>
    <w:rsid w:val="004B196C"/>
    <w:rsid w:val="004B273F"/>
    <w:rsid w:val="004B2781"/>
    <w:rsid w:val="004B27F0"/>
    <w:rsid w:val="004B321E"/>
    <w:rsid w:val="004B3421"/>
    <w:rsid w:val="004B435A"/>
    <w:rsid w:val="004B4E2A"/>
    <w:rsid w:val="004B6930"/>
    <w:rsid w:val="004B6A5D"/>
    <w:rsid w:val="004C0702"/>
    <w:rsid w:val="004C0C2B"/>
    <w:rsid w:val="004C2006"/>
    <w:rsid w:val="004C205D"/>
    <w:rsid w:val="004C429E"/>
    <w:rsid w:val="004C48D5"/>
    <w:rsid w:val="004C5093"/>
    <w:rsid w:val="004C563D"/>
    <w:rsid w:val="004C7A15"/>
    <w:rsid w:val="004D17F4"/>
    <w:rsid w:val="004D1F28"/>
    <w:rsid w:val="004D2482"/>
    <w:rsid w:val="004D24AB"/>
    <w:rsid w:val="004D25F9"/>
    <w:rsid w:val="004D28B0"/>
    <w:rsid w:val="004D2AD2"/>
    <w:rsid w:val="004D2E6D"/>
    <w:rsid w:val="004D3378"/>
    <w:rsid w:val="004D4481"/>
    <w:rsid w:val="004D46F7"/>
    <w:rsid w:val="004D54AB"/>
    <w:rsid w:val="004D565A"/>
    <w:rsid w:val="004D5CA5"/>
    <w:rsid w:val="004D5E32"/>
    <w:rsid w:val="004D7602"/>
    <w:rsid w:val="004D77D1"/>
    <w:rsid w:val="004D7859"/>
    <w:rsid w:val="004D7E27"/>
    <w:rsid w:val="004E1DFA"/>
    <w:rsid w:val="004E232C"/>
    <w:rsid w:val="004E3A35"/>
    <w:rsid w:val="004E3A6D"/>
    <w:rsid w:val="004E3FAD"/>
    <w:rsid w:val="004E45FE"/>
    <w:rsid w:val="004E495D"/>
    <w:rsid w:val="004E4B6C"/>
    <w:rsid w:val="004E509D"/>
    <w:rsid w:val="004E65C0"/>
    <w:rsid w:val="004E7B43"/>
    <w:rsid w:val="004F01D6"/>
    <w:rsid w:val="004F0E3F"/>
    <w:rsid w:val="004F1CD9"/>
    <w:rsid w:val="004F3F95"/>
    <w:rsid w:val="004F4D75"/>
    <w:rsid w:val="004F50EA"/>
    <w:rsid w:val="004F653F"/>
    <w:rsid w:val="004F6AE9"/>
    <w:rsid w:val="004F6D9D"/>
    <w:rsid w:val="00500076"/>
    <w:rsid w:val="00500FB0"/>
    <w:rsid w:val="005013B3"/>
    <w:rsid w:val="005018EC"/>
    <w:rsid w:val="00503168"/>
    <w:rsid w:val="0050484D"/>
    <w:rsid w:val="00505150"/>
    <w:rsid w:val="005051ED"/>
    <w:rsid w:val="00505803"/>
    <w:rsid w:val="0050647C"/>
    <w:rsid w:val="00506DA9"/>
    <w:rsid w:val="00507B1D"/>
    <w:rsid w:val="00507F7F"/>
    <w:rsid w:val="00510313"/>
    <w:rsid w:val="00511230"/>
    <w:rsid w:val="005115B8"/>
    <w:rsid w:val="005124BF"/>
    <w:rsid w:val="00512587"/>
    <w:rsid w:val="005147D2"/>
    <w:rsid w:val="00514956"/>
    <w:rsid w:val="0051572A"/>
    <w:rsid w:val="0051581B"/>
    <w:rsid w:val="00515FC4"/>
    <w:rsid w:val="005161F8"/>
    <w:rsid w:val="00516C31"/>
    <w:rsid w:val="005172B5"/>
    <w:rsid w:val="00517E59"/>
    <w:rsid w:val="00520097"/>
    <w:rsid w:val="005208C9"/>
    <w:rsid w:val="00521685"/>
    <w:rsid w:val="0052189D"/>
    <w:rsid w:val="00523018"/>
    <w:rsid w:val="005233D4"/>
    <w:rsid w:val="00523781"/>
    <w:rsid w:val="00523F8B"/>
    <w:rsid w:val="0052508D"/>
    <w:rsid w:val="00526A9A"/>
    <w:rsid w:val="00526F68"/>
    <w:rsid w:val="00527C97"/>
    <w:rsid w:val="00527F64"/>
    <w:rsid w:val="0053003E"/>
    <w:rsid w:val="00530087"/>
    <w:rsid w:val="00530922"/>
    <w:rsid w:val="00530A76"/>
    <w:rsid w:val="00531852"/>
    <w:rsid w:val="00531BE2"/>
    <w:rsid w:val="00532C11"/>
    <w:rsid w:val="005345CD"/>
    <w:rsid w:val="00534C64"/>
    <w:rsid w:val="00534F65"/>
    <w:rsid w:val="00536720"/>
    <w:rsid w:val="00537AC9"/>
    <w:rsid w:val="005400F7"/>
    <w:rsid w:val="0054014E"/>
    <w:rsid w:val="00540ADD"/>
    <w:rsid w:val="00541118"/>
    <w:rsid w:val="0054325D"/>
    <w:rsid w:val="00544B76"/>
    <w:rsid w:val="00544C53"/>
    <w:rsid w:val="00545A4C"/>
    <w:rsid w:val="0054631E"/>
    <w:rsid w:val="005477D3"/>
    <w:rsid w:val="00547F60"/>
    <w:rsid w:val="005511B5"/>
    <w:rsid w:val="00552265"/>
    <w:rsid w:val="005526E5"/>
    <w:rsid w:val="00552850"/>
    <w:rsid w:val="00553710"/>
    <w:rsid w:val="00555270"/>
    <w:rsid w:val="00555273"/>
    <w:rsid w:val="00556932"/>
    <w:rsid w:val="00557420"/>
    <w:rsid w:val="00557CC7"/>
    <w:rsid w:val="00560419"/>
    <w:rsid w:val="005606CC"/>
    <w:rsid w:val="00561213"/>
    <w:rsid w:val="0056156C"/>
    <w:rsid w:val="00561A93"/>
    <w:rsid w:val="00562252"/>
    <w:rsid w:val="00563C25"/>
    <w:rsid w:val="00565849"/>
    <w:rsid w:val="0056659A"/>
    <w:rsid w:val="0056663D"/>
    <w:rsid w:val="005670FD"/>
    <w:rsid w:val="0057112D"/>
    <w:rsid w:val="00571D43"/>
    <w:rsid w:val="005729E0"/>
    <w:rsid w:val="005738F7"/>
    <w:rsid w:val="00574726"/>
    <w:rsid w:val="005757B8"/>
    <w:rsid w:val="00575BE7"/>
    <w:rsid w:val="005774CA"/>
    <w:rsid w:val="00577697"/>
    <w:rsid w:val="005776E8"/>
    <w:rsid w:val="005777D5"/>
    <w:rsid w:val="00577E56"/>
    <w:rsid w:val="00580902"/>
    <w:rsid w:val="00580E17"/>
    <w:rsid w:val="00581F36"/>
    <w:rsid w:val="00583109"/>
    <w:rsid w:val="00583EA1"/>
    <w:rsid w:val="0058453D"/>
    <w:rsid w:val="00584957"/>
    <w:rsid w:val="00585318"/>
    <w:rsid w:val="00587219"/>
    <w:rsid w:val="005874D7"/>
    <w:rsid w:val="00587919"/>
    <w:rsid w:val="00590541"/>
    <w:rsid w:val="00590D8F"/>
    <w:rsid w:val="00590EEF"/>
    <w:rsid w:val="00591B15"/>
    <w:rsid w:val="00591DFA"/>
    <w:rsid w:val="00591E6A"/>
    <w:rsid w:val="005932A0"/>
    <w:rsid w:val="00595C8F"/>
    <w:rsid w:val="00596757"/>
    <w:rsid w:val="00596809"/>
    <w:rsid w:val="00596AD0"/>
    <w:rsid w:val="00596C15"/>
    <w:rsid w:val="00597380"/>
    <w:rsid w:val="005A0B6F"/>
    <w:rsid w:val="005A17BF"/>
    <w:rsid w:val="005A21E8"/>
    <w:rsid w:val="005A24E7"/>
    <w:rsid w:val="005A33B1"/>
    <w:rsid w:val="005A379B"/>
    <w:rsid w:val="005A478B"/>
    <w:rsid w:val="005A484E"/>
    <w:rsid w:val="005A53F9"/>
    <w:rsid w:val="005A6A39"/>
    <w:rsid w:val="005A74D8"/>
    <w:rsid w:val="005B0B7A"/>
    <w:rsid w:val="005B1122"/>
    <w:rsid w:val="005B1181"/>
    <w:rsid w:val="005B1A3F"/>
    <w:rsid w:val="005B2732"/>
    <w:rsid w:val="005B2918"/>
    <w:rsid w:val="005B35A4"/>
    <w:rsid w:val="005B4031"/>
    <w:rsid w:val="005B4E9A"/>
    <w:rsid w:val="005B50F0"/>
    <w:rsid w:val="005B54B3"/>
    <w:rsid w:val="005B6C4B"/>
    <w:rsid w:val="005B741A"/>
    <w:rsid w:val="005B76EE"/>
    <w:rsid w:val="005C025F"/>
    <w:rsid w:val="005C06AE"/>
    <w:rsid w:val="005C0930"/>
    <w:rsid w:val="005C0DB7"/>
    <w:rsid w:val="005C1839"/>
    <w:rsid w:val="005C2574"/>
    <w:rsid w:val="005C3C34"/>
    <w:rsid w:val="005C469E"/>
    <w:rsid w:val="005C47D0"/>
    <w:rsid w:val="005C607E"/>
    <w:rsid w:val="005C76CE"/>
    <w:rsid w:val="005D0597"/>
    <w:rsid w:val="005D0AB5"/>
    <w:rsid w:val="005D133A"/>
    <w:rsid w:val="005D2671"/>
    <w:rsid w:val="005D38B5"/>
    <w:rsid w:val="005D4CBA"/>
    <w:rsid w:val="005D5E65"/>
    <w:rsid w:val="005D6B8D"/>
    <w:rsid w:val="005D6EB8"/>
    <w:rsid w:val="005D716A"/>
    <w:rsid w:val="005D7D17"/>
    <w:rsid w:val="005E070E"/>
    <w:rsid w:val="005E0939"/>
    <w:rsid w:val="005E1B55"/>
    <w:rsid w:val="005E1F86"/>
    <w:rsid w:val="005E2AA9"/>
    <w:rsid w:val="005E2D87"/>
    <w:rsid w:val="005E3636"/>
    <w:rsid w:val="005E5352"/>
    <w:rsid w:val="005E67BF"/>
    <w:rsid w:val="005E7494"/>
    <w:rsid w:val="005E74AE"/>
    <w:rsid w:val="005E7F23"/>
    <w:rsid w:val="005F0870"/>
    <w:rsid w:val="005F0A3C"/>
    <w:rsid w:val="005F0A82"/>
    <w:rsid w:val="005F1346"/>
    <w:rsid w:val="005F13E0"/>
    <w:rsid w:val="005F140B"/>
    <w:rsid w:val="005F1963"/>
    <w:rsid w:val="005F1991"/>
    <w:rsid w:val="005F2482"/>
    <w:rsid w:val="005F276F"/>
    <w:rsid w:val="005F475A"/>
    <w:rsid w:val="005F4A89"/>
    <w:rsid w:val="005F5A65"/>
    <w:rsid w:val="005F5F96"/>
    <w:rsid w:val="005F60B3"/>
    <w:rsid w:val="005F6606"/>
    <w:rsid w:val="005F6854"/>
    <w:rsid w:val="005F76A2"/>
    <w:rsid w:val="005F7710"/>
    <w:rsid w:val="005F7D17"/>
    <w:rsid w:val="005F7F00"/>
    <w:rsid w:val="00600B16"/>
    <w:rsid w:val="006011A9"/>
    <w:rsid w:val="0060207B"/>
    <w:rsid w:val="0060318B"/>
    <w:rsid w:val="0060335F"/>
    <w:rsid w:val="00604068"/>
    <w:rsid w:val="006054D7"/>
    <w:rsid w:val="0060663C"/>
    <w:rsid w:val="006067A1"/>
    <w:rsid w:val="00606B8E"/>
    <w:rsid w:val="00607386"/>
    <w:rsid w:val="00607819"/>
    <w:rsid w:val="00607BF0"/>
    <w:rsid w:val="0061003F"/>
    <w:rsid w:val="00611841"/>
    <w:rsid w:val="00612233"/>
    <w:rsid w:val="006131FD"/>
    <w:rsid w:val="00613431"/>
    <w:rsid w:val="00613447"/>
    <w:rsid w:val="0061493F"/>
    <w:rsid w:val="006149DD"/>
    <w:rsid w:val="0061512E"/>
    <w:rsid w:val="0061601C"/>
    <w:rsid w:val="006169FD"/>
    <w:rsid w:val="00617276"/>
    <w:rsid w:val="00620242"/>
    <w:rsid w:val="00620555"/>
    <w:rsid w:val="00620CDF"/>
    <w:rsid w:val="00621836"/>
    <w:rsid w:val="006228F4"/>
    <w:rsid w:val="00622D71"/>
    <w:rsid w:val="006231DA"/>
    <w:rsid w:val="006234B0"/>
    <w:rsid w:val="0062353A"/>
    <w:rsid w:val="00626571"/>
    <w:rsid w:val="00627FD0"/>
    <w:rsid w:val="00631177"/>
    <w:rsid w:val="00634297"/>
    <w:rsid w:val="00635658"/>
    <w:rsid w:val="006361C6"/>
    <w:rsid w:val="00636758"/>
    <w:rsid w:val="00640070"/>
    <w:rsid w:val="0064155D"/>
    <w:rsid w:val="00641B59"/>
    <w:rsid w:val="00641C7B"/>
    <w:rsid w:val="006424F2"/>
    <w:rsid w:val="0064451B"/>
    <w:rsid w:val="0064651E"/>
    <w:rsid w:val="00646770"/>
    <w:rsid w:val="00646F63"/>
    <w:rsid w:val="00647170"/>
    <w:rsid w:val="006478B4"/>
    <w:rsid w:val="00650907"/>
    <w:rsid w:val="00650DDA"/>
    <w:rsid w:val="0065116B"/>
    <w:rsid w:val="0065122E"/>
    <w:rsid w:val="006514B6"/>
    <w:rsid w:val="00651FFB"/>
    <w:rsid w:val="00652CBD"/>
    <w:rsid w:val="006541FE"/>
    <w:rsid w:val="00654A47"/>
    <w:rsid w:val="0065600D"/>
    <w:rsid w:val="00656998"/>
    <w:rsid w:val="00657CB2"/>
    <w:rsid w:val="00661597"/>
    <w:rsid w:val="00662475"/>
    <w:rsid w:val="00663773"/>
    <w:rsid w:val="00663CC2"/>
    <w:rsid w:val="006640F9"/>
    <w:rsid w:val="0066452B"/>
    <w:rsid w:val="0066669A"/>
    <w:rsid w:val="00666959"/>
    <w:rsid w:val="00666AB9"/>
    <w:rsid w:val="00670305"/>
    <w:rsid w:val="006711C0"/>
    <w:rsid w:val="006714D1"/>
    <w:rsid w:val="006715FF"/>
    <w:rsid w:val="00672123"/>
    <w:rsid w:val="00673804"/>
    <w:rsid w:val="00673BE4"/>
    <w:rsid w:val="00673ECE"/>
    <w:rsid w:val="006751B5"/>
    <w:rsid w:val="00676EC0"/>
    <w:rsid w:val="00676F7A"/>
    <w:rsid w:val="006800B9"/>
    <w:rsid w:val="00680D8F"/>
    <w:rsid w:val="0068173C"/>
    <w:rsid w:val="006823BC"/>
    <w:rsid w:val="00682BD1"/>
    <w:rsid w:val="0068347C"/>
    <w:rsid w:val="0068375B"/>
    <w:rsid w:val="00683900"/>
    <w:rsid w:val="00683A6E"/>
    <w:rsid w:val="00683B60"/>
    <w:rsid w:val="00683D23"/>
    <w:rsid w:val="00683DD0"/>
    <w:rsid w:val="00684112"/>
    <w:rsid w:val="006841B7"/>
    <w:rsid w:val="006860E9"/>
    <w:rsid w:val="006861E6"/>
    <w:rsid w:val="006864BD"/>
    <w:rsid w:val="006865D0"/>
    <w:rsid w:val="00686C33"/>
    <w:rsid w:val="00687145"/>
    <w:rsid w:val="00687526"/>
    <w:rsid w:val="00690D05"/>
    <w:rsid w:val="00690D33"/>
    <w:rsid w:val="00691A7B"/>
    <w:rsid w:val="00693EBA"/>
    <w:rsid w:val="00694505"/>
    <w:rsid w:val="006945EA"/>
    <w:rsid w:val="00694BF9"/>
    <w:rsid w:val="00694F8A"/>
    <w:rsid w:val="006950C0"/>
    <w:rsid w:val="00696085"/>
    <w:rsid w:val="00697E29"/>
    <w:rsid w:val="006A0B64"/>
    <w:rsid w:val="006A0DCE"/>
    <w:rsid w:val="006A1076"/>
    <w:rsid w:val="006A1FAC"/>
    <w:rsid w:val="006A2D70"/>
    <w:rsid w:val="006A36A9"/>
    <w:rsid w:val="006A64AF"/>
    <w:rsid w:val="006A7054"/>
    <w:rsid w:val="006B0DC7"/>
    <w:rsid w:val="006B1661"/>
    <w:rsid w:val="006B31BE"/>
    <w:rsid w:val="006B40D1"/>
    <w:rsid w:val="006B4251"/>
    <w:rsid w:val="006B4931"/>
    <w:rsid w:val="006B6173"/>
    <w:rsid w:val="006B667C"/>
    <w:rsid w:val="006B73FE"/>
    <w:rsid w:val="006B74F1"/>
    <w:rsid w:val="006B7B8C"/>
    <w:rsid w:val="006C1C0B"/>
    <w:rsid w:val="006C4CF1"/>
    <w:rsid w:val="006C55B4"/>
    <w:rsid w:val="006C5E80"/>
    <w:rsid w:val="006C660C"/>
    <w:rsid w:val="006C7E4E"/>
    <w:rsid w:val="006D0AE6"/>
    <w:rsid w:val="006D2375"/>
    <w:rsid w:val="006D2929"/>
    <w:rsid w:val="006D50D5"/>
    <w:rsid w:val="006D5858"/>
    <w:rsid w:val="006D611E"/>
    <w:rsid w:val="006D7377"/>
    <w:rsid w:val="006D7EF9"/>
    <w:rsid w:val="006E016D"/>
    <w:rsid w:val="006E0941"/>
    <w:rsid w:val="006E0B80"/>
    <w:rsid w:val="006E1F7B"/>
    <w:rsid w:val="006E293B"/>
    <w:rsid w:val="006E2F29"/>
    <w:rsid w:val="006E39C5"/>
    <w:rsid w:val="006E4234"/>
    <w:rsid w:val="006E4815"/>
    <w:rsid w:val="006E4A20"/>
    <w:rsid w:val="006E4B05"/>
    <w:rsid w:val="006E4D85"/>
    <w:rsid w:val="006E66EE"/>
    <w:rsid w:val="006E758B"/>
    <w:rsid w:val="006E75D7"/>
    <w:rsid w:val="006F05B9"/>
    <w:rsid w:val="006F0A63"/>
    <w:rsid w:val="006F1C26"/>
    <w:rsid w:val="006F1C4A"/>
    <w:rsid w:val="006F206C"/>
    <w:rsid w:val="006F2EA1"/>
    <w:rsid w:val="006F2F21"/>
    <w:rsid w:val="006F3206"/>
    <w:rsid w:val="006F61D7"/>
    <w:rsid w:val="006F6464"/>
    <w:rsid w:val="006F7150"/>
    <w:rsid w:val="006F728E"/>
    <w:rsid w:val="006F7491"/>
    <w:rsid w:val="006F7AFF"/>
    <w:rsid w:val="00704036"/>
    <w:rsid w:val="00704206"/>
    <w:rsid w:val="007048E1"/>
    <w:rsid w:val="00704905"/>
    <w:rsid w:val="00706592"/>
    <w:rsid w:val="00706CCF"/>
    <w:rsid w:val="007077C1"/>
    <w:rsid w:val="00707D40"/>
    <w:rsid w:val="00710AEE"/>
    <w:rsid w:val="00711481"/>
    <w:rsid w:val="00712A74"/>
    <w:rsid w:val="00713002"/>
    <w:rsid w:val="007136D5"/>
    <w:rsid w:val="007140CC"/>
    <w:rsid w:val="0071446A"/>
    <w:rsid w:val="007148DE"/>
    <w:rsid w:val="00717D79"/>
    <w:rsid w:val="00720A65"/>
    <w:rsid w:val="00722167"/>
    <w:rsid w:val="00722B76"/>
    <w:rsid w:val="007233A5"/>
    <w:rsid w:val="00724365"/>
    <w:rsid w:val="00724C81"/>
    <w:rsid w:val="007257F1"/>
    <w:rsid w:val="00726006"/>
    <w:rsid w:val="0072736E"/>
    <w:rsid w:val="007275B5"/>
    <w:rsid w:val="00730535"/>
    <w:rsid w:val="007311FD"/>
    <w:rsid w:val="00732BD2"/>
    <w:rsid w:val="0073321D"/>
    <w:rsid w:val="00733633"/>
    <w:rsid w:val="00734D71"/>
    <w:rsid w:val="00734F2B"/>
    <w:rsid w:val="00735083"/>
    <w:rsid w:val="00735103"/>
    <w:rsid w:val="00735A62"/>
    <w:rsid w:val="00735CD9"/>
    <w:rsid w:val="00736741"/>
    <w:rsid w:val="00736A32"/>
    <w:rsid w:val="00740077"/>
    <w:rsid w:val="007410E3"/>
    <w:rsid w:val="0074151C"/>
    <w:rsid w:val="007428AA"/>
    <w:rsid w:val="007435B1"/>
    <w:rsid w:val="00744419"/>
    <w:rsid w:val="00744726"/>
    <w:rsid w:val="007454B8"/>
    <w:rsid w:val="00746AD1"/>
    <w:rsid w:val="00747708"/>
    <w:rsid w:val="00747770"/>
    <w:rsid w:val="00747F9B"/>
    <w:rsid w:val="00750006"/>
    <w:rsid w:val="007501B7"/>
    <w:rsid w:val="00751784"/>
    <w:rsid w:val="00751FB2"/>
    <w:rsid w:val="0075219F"/>
    <w:rsid w:val="00752864"/>
    <w:rsid w:val="00753BB4"/>
    <w:rsid w:val="00753E9E"/>
    <w:rsid w:val="007559F6"/>
    <w:rsid w:val="00756C80"/>
    <w:rsid w:val="00757170"/>
    <w:rsid w:val="00760331"/>
    <w:rsid w:val="0076166B"/>
    <w:rsid w:val="00761C21"/>
    <w:rsid w:val="00762BCF"/>
    <w:rsid w:val="00763B8A"/>
    <w:rsid w:val="00764368"/>
    <w:rsid w:val="00764CD8"/>
    <w:rsid w:val="007650B9"/>
    <w:rsid w:val="007662D8"/>
    <w:rsid w:val="00766A95"/>
    <w:rsid w:val="00766AB7"/>
    <w:rsid w:val="00766E09"/>
    <w:rsid w:val="007677C9"/>
    <w:rsid w:val="00767E9E"/>
    <w:rsid w:val="007702F7"/>
    <w:rsid w:val="00770AA3"/>
    <w:rsid w:val="00770C07"/>
    <w:rsid w:val="00772123"/>
    <w:rsid w:val="00773A9F"/>
    <w:rsid w:val="007749FB"/>
    <w:rsid w:val="00774F4C"/>
    <w:rsid w:val="007750C5"/>
    <w:rsid w:val="00775658"/>
    <w:rsid w:val="007760DA"/>
    <w:rsid w:val="00776E52"/>
    <w:rsid w:val="00780771"/>
    <w:rsid w:val="00780CDA"/>
    <w:rsid w:val="00780E84"/>
    <w:rsid w:val="00781F95"/>
    <w:rsid w:val="007820A9"/>
    <w:rsid w:val="007823B6"/>
    <w:rsid w:val="007835F1"/>
    <w:rsid w:val="00783B0C"/>
    <w:rsid w:val="00784623"/>
    <w:rsid w:val="0078496A"/>
    <w:rsid w:val="00785797"/>
    <w:rsid w:val="00786AA4"/>
    <w:rsid w:val="00787DA2"/>
    <w:rsid w:val="00792AB7"/>
    <w:rsid w:val="00792ED9"/>
    <w:rsid w:val="0079358B"/>
    <w:rsid w:val="00793F90"/>
    <w:rsid w:val="00794A9D"/>
    <w:rsid w:val="0079615C"/>
    <w:rsid w:val="007968FF"/>
    <w:rsid w:val="00796A46"/>
    <w:rsid w:val="00797539"/>
    <w:rsid w:val="007A075E"/>
    <w:rsid w:val="007A14CE"/>
    <w:rsid w:val="007A17C0"/>
    <w:rsid w:val="007A20BD"/>
    <w:rsid w:val="007A243E"/>
    <w:rsid w:val="007A2E1C"/>
    <w:rsid w:val="007A3680"/>
    <w:rsid w:val="007A3B5D"/>
    <w:rsid w:val="007A4228"/>
    <w:rsid w:val="007A49F7"/>
    <w:rsid w:val="007A6203"/>
    <w:rsid w:val="007A7948"/>
    <w:rsid w:val="007B022E"/>
    <w:rsid w:val="007B08CC"/>
    <w:rsid w:val="007B0AB2"/>
    <w:rsid w:val="007B13FE"/>
    <w:rsid w:val="007B1D6C"/>
    <w:rsid w:val="007B293D"/>
    <w:rsid w:val="007B2BEE"/>
    <w:rsid w:val="007B3F8A"/>
    <w:rsid w:val="007B42C9"/>
    <w:rsid w:val="007B54BA"/>
    <w:rsid w:val="007B6046"/>
    <w:rsid w:val="007B692A"/>
    <w:rsid w:val="007C027A"/>
    <w:rsid w:val="007C072B"/>
    <w:rsid w:val="007C170D"/>
    <w:rsid w:val="007C293F"/>
    <w:rsid w:val="007C2A16"/>
    <w:rsid w:val="007C2F6D"/>
    <w:rsid w:val="007C2FFE"/>
    <w:rsid w:val="007C347F"/>
    <w:rsid w:val="007C3D2D"/>
    <w:rsid w:val="007C4614"/>
    <w:rsid w:val="007C492A"/>
    <w:rsid w:val="007C57D4"/>
    <w:rsid w:val="007C7799"/>
    <w:rsid w:val="007D394F"/>
    <w:rsid w:val="007D3A25"/>
    <w:rsid w:val="007D3CBE"/>
    <w:rsid w:val="007D4D18"/>
    <w:rsid w:val="007D66E4"/>
    <w:rsid w:val="007D6EA7"/>
    <w:rsid w:val="007D75E7"/>
    <w:rsid w:val="007E008A"/>
    <w:rsid w:val="007E0407"/>
    <w:rsid w:val="007E0BF4"/>
    <w:rsid w:val="007E0DFF"/>
    <w:rsid w:val="007E0E8F"/>
    <w:rsid w:val="007E1633"/>
    <w:rsid w:val="007E3207"/>
    <w:rsid w:val="007E42EC"/>
    <w:rsid w:val="007E4915"/>
    <w:rsid w:val="007E5098"/>
    <w:rsid w:val="007E5137"/>
    <w:rsid w:val="007E53FC"/>
    <w:rsid w:val="007E57ED"/>
    <w:rsid w:val="007E593D"/>
    <w:rsid w:val="007E5D63"/>
    <w:rsid w:val="007E653E"/>
    <w:rsid w:val="007E6C0B"/>
    <w:rsid w:val="007E6EF3"/>
    <w:rsid w:val="007E6F2E"/>
    <w:rsid w:val="007E71F5"/>
    <w:rsid w:val="007E75FC"/>
    <w:rsid w:val="007F0D7F"/>
    <w:rsid w:val="007F196C"/>
    <w:rsid w:val="007F2190"/>
    <w:rsid w:val="007F340B"/>
    <w:rsid w:val="007F3615"/>
    <w:rsid w:val="007F43C5"/>
    <w:rsid w:val="007F4CFE"/>
    <w:rsid w:val="007F4D37"/>
    <w:rsid w:val="007F5752"/>
    <w:rsid w:val="007F5B85"/>
    <w:rsid w:val="007F6704"/>
    <w:rsid w:val="007F6875"/>
    <w:rsid w:val="007F6BDC"/>
    <w:rsid w:val="007F6CB2"/>
    <w:rsid w:val="007F7F19"/>
    <w:rsid w:val="00800E7A"/>
    <w:rsid w:val="00800F05"/>
    <w:rsid w:val="008018EB"/>
    <w:rsid w:val="008019DB"/>
    <w:rsid w:val="008025EC"/>
    <w:rsid w:val="0080406E"/>
    <w:rsid w:val="008043E8"/>
    <w:rsid w:val="0080521F"/>
    <w:rsid w:val="0080598F"/>
    <w:rsid w:val="00806636"/>
    <w:rsid w:val="00806C1C"/>
    <w:rsid w:val="00807C77"/>
    <w:rsid w:val="00810660"/>
    <w:rsid w:val="00810FF5"/>
    <w:rsid w:val="00811546"/>
    <w:rsid w:val="00813792"/>
    <w:rsid w:val="00814235"/>
    <w:rsid w:val="00814909"/>
    <w:rsid w:val="008160B4"/>
    <w:rsid w:val="0081622D"/>
    <w:rsid w:val="008162E2"/>
    <w:rsid w:val="008171C9"/>
    <w:rsid w:val="00817AC1"/>
    <w:rsid w:val="00820D14"/>
    <w:rsid w:val="00822018"/>
    <w:rsid w:val="0082251B"/>
    <w:rsid w:val="00822A71"/>
    <w:rsid w:val="0082345D"/>
    <w:rsid w:val="008234CA"/>
    <w:rsid w:val="008260AC"/>
    <w:rsid w:val="00826486"/>
    <w:rsid w:val="00826B8A"/>
    <w:rsid w:val="00826CE7"/>
    <w:rsid w:val="00831400"/>
    <w:rsid w:val="0083325F"/>
    <w:rsid w:val="008339B6"/>
    <w:rsid w:val="00833FFD"/>
    <w:rsid w:val="008341E3"/>
    <w:rsid w:val="00834FA1"/>
    <w:rsid w:val="008369D0"/>
    <w:rsid w:val="00836E6A"/>
    <w:rsid w:val="00837567"/>
    <w:rsid w:val="00837619"/>
    <w:rsid w:val="00837C11"/>
    <w:rsid w:val="00840694"/>
    <w:rsid w:val="0084080E"/>
    <w:rsid w:val="00840FF4"/>
    <w:rsid w:val="00841F89"/>
    <w:rsid w:val="00842195"/>
    <w:rsid w:val="0084411D"/>
    <w:rsid w:val="00844514"/>
    <w:rsid w:val="00844CB5"/>
    <w:rsid w:val="008450AA"/>
    <w:rsid w:val="00846BE4"/>
    <w:rsid w:val="00847798"/>
    <w:rsid w:val="00847A25"/>
    <w:rsid w:val="00847EF2"/>
    <w:rsid w:val="008504F6"/>
    <w:rsid w:val="00852168"/>
    <w:rsid w:val="0085271A"/>
    <w:rsid w:val="008530F3"/>
    <w:rsid w:val="00853432"/>
    <w:rsid w:val="00854616"/>
    <w:rsid w:val="0085522B"/>
    <w:rsid w:val="00856889"/>
    <w:rsid w:val="00856C01"/>
    <w:rsid w:val="00856E90"/>
    <w:rsid w:val="00857458"/>
    <w:rsid w:val="0085762C"/>
    <w:rsid w:val="00857D4B"/>
    <w:rsid w:val="008613F8"/>
    <w:rsid w:val="0086238E"/>
    <w:rsid w:val="00862640"/>
    <w:rsid w:val="00862AD2"/>
    <w:rsid w:val="00862AEF"/>
    <w:rsid w:val="00864018"/>
    <w:rsid w:val="0086411C"/>
    <w:rsid w:val="00864888"/>
    <w:rsid w:val="00864C9E"/>
    <w:rsid w:val="0086596C"/>
    <w:rsid w:val="00865B88"/>
    <w:rsid w:val="00866FB8"/>
    <w:rsid w:val="00867DA8"/>
    <w:rsid w:val="008715A3"/>
    <w:rsid w:val="00871775"/>
    <w:rsid w:val="00873134"/>
    <w:rsid w:val="008731A6"/>
    <w:rsid w:val="00874858"/>
    <w:rsid w:val="00874DAC"/>
    <w:rsid w:val="00875BC2"/>
    <w:rsid w:val="00875D00"/>
    <w:rsid w:val="00877A5D"/>
    <w:rsid w:val="00877AAE"/>
    <w:rsid w:val="00877EF0"/>
    <w:rsid w:val="00880F88"/>
    <w:rsid w:val="008812FE"/>
    <w:rsid w:val="00881DE1"/>
    <w:rsid w:val="00882317"/>
    <w:rsid w:val="00883456"/>
    <w:rsid w:val="0088392D"/>
    <w:rsid w:val="00883EFA"/>
    <w:rsid w:val="00883F10"/>
    <w:rsid w:val="008847A9"/>
    <w:rsid w:val="00884B16"/>
    <w:rsid w:val="0088690D"/>
    <w:rsid w:val="00887289"/>
    <w:rsid w:val="008873B6"/>
    <w:rsid w:val="00890329"/>
    <w:rsid w:val="0089051F"/>
    <w:rsid w:val="008915B8"/>
    <w:rsid w:val="008926E9"/>
    <w:rsid w:val="00892CF4"/>
    <w:rsid w:val="008935A4"/>
    <w:rsid w:val="00894117"/>
    <w:rsid w:val="00894A2A"/>
    <w:rsid w:val="008956F3"/>
    <w:rsid w:val="00896E33"/>
    <w:rsid w:val="008A0C63"/>
    <w:rsid w:val="008A16D1"/>
    <w:rsid w:val="008A1B54"/>
    <w:rsid w:val="008A23CA"/>
    <w:rsid w:val="008A2524"/>
    <w:rsid w:val="008A2914"/>
    <w:rsid w:val="008A2C22"/>
    <w:rsid w:val="008A3A26"/>
    <w:rsid w:val="008A547D"/>
    <w:rsid w:val="008A7DB8"/>
    <w:rsid w:val="008B0171"/>
    <w:rsid w:val="008B1221"/>
    <w:rsid w:val="008B132F"/>
    <w:rsid w:val="008B1725"/>
    <w:rsid w:val="008B1AA7"/>
    <w:rsid w:val="008B2A6A"/>
    <w:rsid w:val="008B2E67"/>
    <w:rsid w:val="008B365E"/>
    <w:rsid w:val="008B36FC"/>
    <w:rsid w:val="008B4BCB"/>
    <w:rsid w:val="008B5FB6"/>
    <w:rsid w:val="008B6082"/>
    <w:rsid w:val="008B7B65"/>
    <w:rsid w:val="008C2120"/>
    <w:rsid w:val="008C339F"/>
    <w:rsid w:val="008C3652"/>
    <w:rsid w:val="008C3C41"/>
    <w:rsid w:val="008C3EA4"/>
    <w:rsid w:val="008C4C3D"/>
    <w:rsid w:val="008C514F"/>
    <w:rsid w:val="008C5E9C"/>
    <w:rsid w:val="008C6BFD"/>
    <w:rsid w:val="008C6C3F"/>
    <w:rsid w:val="008D0EA0"/>
    <w:rsid w:val="008D274C"/>
    <w:rsid w:val="008D34A3"/>
    <w:rsid w:val="008D34C7"/>
    <w:rsid w:val="008D469D"/>
    <w:rsid w:val="008D4ABD"/>
    <w:rsid w:val="008D65F0"/>
    <w:rsid w:val="008D6621"/>
    <w:rsid w:val="008D6AF1"/>
    <w:rsid w:val="008D6D1F"/>
    <w:rsid w:val="008D7AD7"/>
    <w:rsid w:val="008D7EC3"/>
    <w:rsid w:val="008E02A2"/>
    <w:rsid w:val="008E26F3"/>
    <w:rsid w:val="008E2E90"/>
    <w:rsid w:val="008E3F86"/>
    <w:rsid w:val="008E6FE8"/>
    <w:rsid w:val="008E77DA"/>
    <w:rsid w:val="008F1233"/>
    <w:rsid w:val="008F12B7"/>
    <w:rsid w:val="008F18A9"/>
    <w:rsid w:val="008F2772"/>
    <w:rsid w:val="008F44B5"/>
    <w:rsid w:val="008F4F2E"/>
    <w:rsid w:val="008F5127"/>
    <w:rsid w:val="008F5431"/>
    <w:rsid w:val="008F54E0"/>
    <w:rsid w:val="008F5D37"/>
    <w:rsid w:val="008F6178"/>
    <w:rsid w:val="008F6288"/>
    <w:rsid w:val="008F7257"/>
    <w:rsid w:val="00900F83"/>
    <w:rsid w:val="00901587"/>
    <w:rsid w:val="009021FE"/>
    <w:rsid w:val="0090290E"/>
    <w:rsid w:val="00903398"/>
    <w:rsid w:val="00904F79"/>
    <w:rsid w:val="009050F5"/>
    <w:rsid w:val="009064C8"/>
    <w:rsid w:val="009066FD"/>
    <w:rsid w:val="00907670"/>
    <w:rsid w:val="009104AB"/>
    <w:rsid w:val="00911666"/>
    <w:rsid w:val="00911E61"/>
    <w:rsid w:val="00912C34"/>
    <w:rsid w:val="00913BEA"/>
    <w:rsid w:val="00915168"/>
    <w:rsid w:val="00915ACA"/>
    <w:rsid w:val="00916558"/>
    <w:rsid w:val="009166FA"/>
    <w:rsid w:val="00921151"/>
    <w:rsid w:val="0092270E"/>
    <w:rsid w:val="00922DD3"/>
    <w:rsid w:val="00926346"/>
    <w:rsid w:val="00926892"/>
    <w:rsid w:val="00926FB9"/>
    <w:rsid w:val="00927DF6"/>
    <w:rsid w:val="0093160E"/>
    <w:rsid w:val="009317F3"/>
    <w:rsid w:val="00932660"/>
    <w:rsid w:val="009328DF"/>
    <w:rsid w:val="00932A4F"/>
    <w:rsid w:val="00932EFC"/>
    <w:rsid w:val="00933259"/>
    <w:rsid w:val="00933900"/>
    <w:rsid w:val="00933A52"/>
    <w:rsid w:val="00934D08"/>
    <w:rsid w:val="0093634B"/>
    <w:rsid w:val="009367C4"/>
    <w:rsid w:val="00936A35"/>
    <w:rsid w:val="0094218F"/>
    <w:rsid w:val="00943450"/>
    <w:rsid w:val="00943D47"/>
    <w:rsid w:val="00943FE7"/>
    <w:rsid w:val="009446B8"/>
    <w:rsid w:val="00945201"/>
    <w:rsid w:val="0094655A"/>
    <w:rsid w:val="00946701"/>
    <w:rsid w:val="00946AC8"/>
    <w:rsid w:val="00947387"/>
    <w:rsid w:val="00950066"/>
    <w:rsid w:val="009501EE"/>
    <w:rsid w:val="00950B85"/>
    <w:rsid w:val="00950FBB"/>
    <w:rsid w:val="00951EB0"/>
    <w:rsid w:val="009523F8"/>
    <w:rsid w:val="00952B0A"/>
    <w:rsid w:val="00952CE3"/>
    <w:rsid w:val="00953238"/>
    <w:rsid w:val="00955E08"/>
    <w:rsid w:val="00956616"/>
    <w:rsid w:val="009573A9"/>
    <w:rsid w:val="00957EFE"/>
    <w:rsid w:val="0096078C"/>
    <w:rsid w:val="009608F1"/>
    <w:rsid w:val="00960E36"/>
    <w:rsid w:val="00961E40"/>
    <w:rsid w:val="00962140"/>
    <w:rsid w:val="00962D10"/>
    <w:rsid w:val="00962D3C"/>
    <w:rsid w:val="0096308D"/>
    <w:rsid w:val="00963546"/>
    <w:rsid w:val="00964571"/>
    <w:rsid w:val="009646D9"/>
    <w:rsid w:val="009649E8"/>
    <w:rsid w:val="00965FAB"/>
    <w:rsid w:val="009678AF"/>
    <w:rsid w:val="00967B45"/>
    <w:rsid w:val="00970428"/>
    <w:rsid w:val="0097137C"/>
    <w:rsid w:val="00971400"/>
    <w:rsid w:val="009718F0"/>
    <w:rsid w:val="00971E57"/>
    <w:rsid w:val="009767D8"/>
    <w:rsid w:val="00976B75"/>
    <w:rsid w:val="009777A4"/>
    <w:rsid w:val="0097794B"/>
    <w:rsid w:val="009800D9"/>
    <w:rsid w:val="00980198"/>
    <w:rsid w:val="009803DE"/>
    <w:rsid w:val="009805AD"/>
    <w:rsid w:val="009805CE"/>
    <w:rsid w:val="00980942"/>
    <w:rsid w:val="00981390"/>
    <w:rsid w:val="009817CA"/>
    <w:rsid w:val="00981956"/>
    <w:rsid w:val="00981964"/>
    <w:rsid w:val="00982AEA"/>
    <w:rsid w:val="0098392F"/>
    <w:rsid w:val="00985931"/>
    <w:rsid w:val="009860F2"/>
    <w:rsid w:val="009875B2"/>
    <w:rsid w:val="00987663"/>
    <w:rsid w:val="00987ABF"/>
    <w:rsid w:val="00991248"/>
    <w:rsid w:val="0099141A"/>
    <w:rsid w:val="0099191A"/>
    <w:rsid w:val="009923AC"/>
    <w:rsid w:val="0099342E"/>
    <w:rsid w:val="00993956"/>
    <w:rsid w:val="00994450"/>
    <w:rsid w:val="009958B7"/>
    <w:rsid w:val="009A04F2"/>
    <w:rsid w:val="009A0952"/>
    <w:rsid w:val="009A1A1F"/>
    <w:rsid w:val="009A2361"/>
    <w:rsid w:val="009A2B2D"/>
    <w:rsid w:val="009A3DC5"/>
    <w:rsid w:val="009A45DC"/>
    <w:rsid w:val="009A4DA2"/>
    <w:rsid w:val="009A50F7"/>
    <w:rsid w:val="009A6055"/>
    <w:rsid w:val="009A618E"/>
    <w:rsid w:val="009A6953"/>
    <w:rsid w:val="009B10CE"/>
    <w:rsid w:val="009B120E"/>
    <w:rsid w:val="009B1A55"/>
    <w:rsid w:val="009B24F9"/>
    <w:rsid w:val="009B2B81"/>
    <w:rsid w:val="009B2E78"/>
    <w:rsid w:val="009B3251"/>
    <w:rsid w:val="009B377D"/>
    <w:rsid w:val="009B3B61"/>
    <w:rsid w:val="009B407F"/>
    <w:rsid w:val="009B517B"/>
    <w:rsid w:val="009B5A30"/>
    <w:rsid w:val="009B5E48"/>
    <w:rsid w:val="009C0188"/>
    <w:rsid w:val="009C1542"/>
    <w:rsid w:val="009C1A33"/>
    <w:rsid w:val="009C289C"/>
    <w:rsid w:val="009C2F8F"/>
    <w:rsid w:val="009C3CF4"/>
    <w:rsid w:val="009C4AF9"/>
    <w:rsid w:val="009C6054"/>
    <w:rsid w:val="009C6F1C"/>
    <w:rsid w:val="009C76E8"/>
    <w:rsid w:val="009D082E"/>
    <w:rsid w:val="009D19AB"/>
    <w:rsid w:val="009D20E2"/>
    <w:rsid w:val="009D2574"/>
    <w:rsid w:val="009D2840"/>
    <w:rsid w:val="009D374B"/>
    <w:rsid w:val="009D3A81"/>
    <w:rsid w:val="009D5251"/>
    <w:rsid w:val="009D5920"/>
    <w:rsid w:val="009D5D2D"/>
    <w:rsid w:val="009D6128"/>
    <w:rsid w:val="009D6465"/>
    <w:rsid w:val="009D6610"/>
    <w:rsid w:val="009D762B"/>
    <w:rsid w:val="009E0706"/>
    <w:rsid w:val="009E0F53"/>
    <w:rsid w:val="009E3082"/>
    <w:rsid w:val="009E4060"/>
    <w:rsid w:val="009E5AAA"/>
    <w:rsid w:val="009F014C"/>
    <w:rsid w:val="009F1EA6"/>
    <w:rsid w:val="009F1FC4"/>
    <w:rsid w:val="009F234D"/>
    <w:rsid w:val="009F25DB"/>
    <w:rsid w:val="009F4714"/>
    <w:rsid w:val="009F4BA0"/>
    <w:rsid w:val="009F5366"/>
    <w:rsid w:val="009F5825"/>
    <w:rsid w:val="009F5DE7"/>
    <w:rsid w:val="009F6115"/>
    <w:rsid w:val="009F697A"/>
    <w:rsid w:val="009F7281"/>
    <w:rsid w:val="009F7506"/>
    <w:rsid w:val="009F7A1E"/>
    <w:rsid w:val="00A0011C"/>
    <w:rsid w:val="00A01987"/>
    <w:rsid w:val="00A03E6A"/>
    <w:rsid w:val="00A062B4"/>
    <w:rsid w:val="00A0779B"/>
    <w:rsid w:val="00A077B6"/>
    <w:rsid w:val="00A1038D"/>
    <w:rsid w:val="00A10939"/>
    <w:rsid w:val="00A11DAA"/>
    <w:rsid w:val="00A1204D"/>
    <w:rsid w:val="00A127F3"/>
    <w:rsid w:val="00A13081"/>
    <w:rsid w:val="00A13487"/>
    <w:rsid w:val="00A135C6"/>
    <w:rsid w:val="00A13B5C"/>
    <w:rsid w:val="00A1501D"/>
    <w:rsid w:val="00A152E0"/>
    <w:rsid w:val="00A15C74"/>
    <w:rsid w:val="00A17339"/>
    <w:rsid w:val="00A20537"/>
    <w:rsid w:val="00A21186"/>
    <w:rsid w:val="00A212DD"/>
    <w:rsid w:val="00A21328"/>
    <w:rsid w:val="00A22D6B"/>
    <w:rsid w:val="00A24CB0"/>
    <w:rsid w:val="00A25E48"/>
    <w:rsid w:val="00A25E7D"/>
    <w:rsid w:val="00A2648E"/>
    <w:rsid w:val="00A31105"/>
    <w:rsid w:val="00A33430"/>
    <w:rsid w:val="00A338BD"/>
    <w:rsid w:val="00A34104"/>
    <w:rsid w:val="00A344DB"/>
    <w:rsid w:val="00A35C6D"/>
    <w:rsid w:val="00A36539"/>
    <w:rsid w:val="00A36D00"/>
    <w:rsid w:val="00A37193"/>
    <w:rsid w:val="00A40A3E"/>
    <w:rsid w:val="00A41CDF"/>
    <w:rsid w:val="00A42C6E"/>
    <w:rsid w:val="00A439AC"/>
    <w:rsid w:val="00A43F8D"/>
    <w:rsid w:val="00A46058"/>
    <w:rsid w:val="00A46261"/>
    <w:rsid w:val="00A46326"/>
    <w:rsid w:val="00A46664"/>
    <w:rsid w:val="00A46933"/>
    <w:rsid w:val="00A46A91"/>
    <w:rsid w:val="00A46B0E"/>
    <w:rsid w:val="00A471B3"/>
    <w:rsid w:val="00A47F70"/>
    <w:rsid w:val="00A50757"/>
    <w:rsid w:val="00A5076A"/>
    <w:rsid w:val="00A514B6"/>
    <w:rsid w:val="00A52282"/>
    <w:rsid w:val="00A5396B"/>
    <w:rsid w:val="00A55944"/>
    <w:rsid w:val="00A57111"/>
    <w:rsid w:val="00A60673"/>
    <w:rsid w:val="00A61E8A"/>
    <w:rsid w:val="00A62014"/>
    <w:rsid w:val="00A623D7"/>
    <w:rsid w:val="00A62900"/>
    <w:rsid w:val="00A62ECC"/>
    <w:rsid w:val="00A62F71"/>
    <w:rsid w:val="00A63B71"/>
    <w:rsid w:val="00A65294"/>
    <w:rsid w:val="00A65386"/>
    <w:rsid w:val="00A6569A"/>
    <w:rsid w:val="00A65A82"/>
    <w:rsid w:val="00A65AFB"/>
    <w:rsid w:val="00A65F23"/>
    <w:rsid w:val="00A66AA1"/>
    <w:rsid w:val="00A67C37"/>
    <w:rsid w:val="00A67F6C"/>
    <w:rsid w:val="00A7213C"/>
    <w:rsid w:val="00A73029"/>
    <w:rsid w:val="00A734FB"/>
    <w:rsid w:val="00A737B7"/>
    <w:rsid w:val="00A748C6"/>
    <w:rsid w:val="00A76A39"/>
    <w:rsid w:val="00A77F67"/>
    <w:rsid w:val="00A80F9D"/>
    <w:rsid w:val="00A826AD"/>
    <w:rsid w:val="00A832DA"/>
    <w:rsid w:val="00A83D89"/>
    <w:rsid w:val="00A8451F"/>
    <w:rsid w:val="00A8471D"/>
    <w:rsid w:val="00A864D1"/>
    <w:rsid w:val="00A86A19"/>
    <w:rsid w:val="00A86A89"/>
    <w:rsid w:val="00A86E85"/>
    <w:rsid w:val="00A870D3"/>
    <w:rsid w:val="00A874B8"/>
    <w:rsid w:val="00A8761F"/>
    <w:rsid w:val="00A9033C"/>
    <w:rsid w:val="00A940BE"/>
    <w:rsid w:val="00A95A01"/>
    <w:rsid w:val="00A95D8E"/>
    <w:rsid w:val="00A96041"/>
    <w:rsid w:val="00A97224"/>
    <w:rsid w:val="00A97617"/>
    <w:rsid w:val="00A97723"/>
    <w:rsid w:val="00A977F5"/>
    <w:rsid w:val="00AA0269"/>
    <w:rsid w:val="00AA11CA"/>
    <w:rsid w:val="00AA17B3"/>
    <w:rsid w:val="00AA17B4"/>
    <w:rsid w:val="00AA237B"/>
    <w:rsid w:val="00AA483F"/>
    <w:rsid w:val="00AA4C21"/>
    <w:rsid w:val="00AA5BF2"/>
    <w:rsid w:val="00AA6966"/>
    <w:rsid w:val="00AA77DC"/>
    <w:rsid w:val="00AA7B22"/>
    <w:rsid w:val="00AA7EEF"/>
    <w:rsid w:val="00AB0F84"/>
    <w:rsid w:val="00AB42D8"/>
    <w:rsid w:val="00AB493C"/>
    <w:rsid w:val="00AB6282"/>
    <w:rsid w:val="00AB7211"/>
    <w:rsid w:val="00AB7CCB"/>
    <w:rsid w:val="00AB7D87"/>
    <w:rsid w:val="00AC03EE"/>
    <w:rsid w:val="00AC0CC1"/>
    <w:rsid w:val="00AC11AB"/>
    <w:rsid w:val="00AC1D0A"/>
    <w:rsid w:val="00AC3F9A"/>
    <w:rsid w:val="00AC5333"/>
    <w:rsid w:val="00AC56D9"/>
    <w:rsid w:val="00AC5F0C"/>
    <w:rsid w:val="00AC60F0"/>
    <w:rsid w:val="00AC65E1"/>
    <w:rsid w:val="00AC76D2"/>
    <w:rsid w:val="00AD0E48"/>
    <w:rsid w:val="00AD0E75"/>
    <w:rsid w:val="00AD312E"/>
    <w:rsid w:val="00AD3738"/>
    <w:rsid w:val="00AD3C5B"/>
    <w:rsid w:val="00AD44C5"/>
    <w:rsid w:val="00AD48A7"/>
    <w:rsid w:val="00AD4975"/>
    <w:rsid w:val="00AD68AC"/>
    <w:rsid w:val="00AD7C78"/>
    <w:rsid w:val="00AD7EE0"/>
    <w:rsid w:val="00AE0128"/>
    <w:rsid w:val="00AE203D"/>
    <w:rsid w:val="00AE2B05"/>
    <w:rsid w:val="00AE3EC9"/>
    <w:rsid w:val="00AE4ABD"/>
    <w:rsid w:val="00AE4B44"/>
    <w:rsid w:val="00AE60B2"/>
    <w:rsid w:val="00AE65F9"/>
    <w:rsid w:val="00AE6BB6"/>
    <w:rsid w:val="00AF007E"/>
    <w:rsid w:val="00AF1E0A"/>
    <w:rsid w:val="00AF1EB4"/>
    <w:rsid w:val="00AF233D"/>
    <w:rsid w:val="00AF2E37"/>
    <w:rsid w:val="00AF2ECB"/>
    <w:rsid w:val="00AF3768"/>
    <w:rsid w:val="00AF3932"/>
    <w:rsid w:val="00AF406B"/>
    <w:rsid w:val="00AF42A1"/>
    <w:rsid w:val="00AF506B"/>
    <w:rsid w:val="00AF50DE"/>
    <w:rsid w:val="00AF5174"/>
    <w:rsid w:val="00AF581B"/>
    <w:rsid w:val="00AF5BDD"/>
    <w:rsid w:val="00AF5FB3"/>
    <w:rsid w:val="00AF62A4"/>
    <w:rsid w:val="00AF6F98"/>
    <w:rsid w:val="00AF72E2"/>
    <w:rsid w:val="00AF755B"/>
    <w:rsid w:val="00B00362"/>
    <w:rsid w:val="00B009D8"/>
    <w:rsid w:val="00B015B4"/>
    <w:rsid w:val="00B01A85"/>
    <w:rsid w:val="00B01E91"/>
    <w:rsid w:val="00B046FE"/>
    <w:rsid w:val="00B0486B"/>
    <w:rsid w:val="00B0660F"/>
    <w:rsid w:val="00B073DD"/>
    <w:rsid w:val="00B10B0D"/>
    <w:rsid w:val="00B12095"/>
    <w:rsid w:val="00B129D5"/>
    <w:rsid w:val="00B13923"/>
    <w:rsid w:val="00B13ABC"/>
    <w:rsid w:val="00B13AF3"/>
    <w:rsid w:val="00B14FD7"/>
    <w:rsid w:val="00B167BD"/>
    <w:rsid w:val="00B2055E"/>
    <w:rsid w:val="00B20A1A"/>
    <w:rsid w:val="00B21FA1"/>
    <w:rsid w:val="00B23243"/>
    <w:rsid w:val="00B25908"/>
    <w:rsid w:val="00B25B01"/>
    <w:rsid w:val="00B3034B"/>
    <w:rsid w:val="00B303D0"/>
    <w:rsid w:val="00B30A8E"/>
    <w:rsid w:val="00B30EC4"/>
    <w:rsid w:val="00B31800"/>
    <w:rsid w:val="00B31CD5"/>
    <w:rsid w:val="00B32B41"/>
    <w:rsid w:val="00B33723"/>
    <w:rsid w:val="00B354FC"/>
    <w:rsid w:val="00B356E5"/>
    <w:rsid w:val="00B35864"/>
    <w:rsid w:val="00B363EE"/>
    <w:rsid w:val="00B37A7E"/>
    <w:rsid w:val="00B37E0F"/>
    <w:rsid w:val="00B401E3"/>
    <w:rsid w:val="00B4078F"/>
    <w:rsid w:val="00B40B87"/>
    <w:rsid w:val="00B40E34"/>
    <w:rsid w:val="00B41081"/>
    <w:rsid w:val="00B417FD"/>
    <w:rsid w:val="00B423B8"/>
    <w:rsid w:val="00B439D7"/>
    <w:rsid w:val="00B43A5F"/>
    <w:rsid w:val="00B449E6"/>
    <w:rsid w:val="00B4636C"/>
    <w:rsid w:val="00B466DA"/>
    <w:rsid w:val="00B47085"/>
    <w:rsid w:val="00B47407"/>
    <w:rsid w:val="00B47966"/>
    <w:rsid w:val="00B50CB1"/>
    <w:rsid w:val="00B528AD"/>
    <w:rsid w:val="00B52BC7"/>
    <w:rsid w:val="00B52CC1"/>
    <w:rsid w:val="00B533BF"/>
    <w:rsid w:val="00B53889"/>
    <w:rsid w:val="00B53AA3"/>
    <w:rsid w:val="00B53B67"/>
    <w:rsid w:val="00B547F0"/>
    <w:rsid w:val="00B54F5B"/>
    <w:rsid w:val="00B55394"/>
    <w:rsid w:val="00B55A9F"/>
    <w:rsid w:val="00B55D73"/>
    <w:rsid w:val="00B56BA8"/>
    <w:rsid w:val="00B56E5F"/>
    <w:rsid w:val="00B573D1"/>
    <w:rsid w:val="00B57522"/>
    <w:rsid w:val="00B57911"/>
    <w:rsid w:val="00B6051F"/>
    <w:rsid w:val="00B60640"/>
    <w:rsid w:val="00B607FB"/>
    <w:rsid w:val="00B615B4"/>
    <w:rsid w:val="00B61BB8"/>
    <w:rsid w:val="00B61BC0"/>
    <w:rsid w:val="00B61F7E"/>
    <w:rsid w:val="00B62549"/>
    <w:rsid w:val="00B648A8"/>
    <w:rsid w:val="00B64927"/>
    <w:rsid w:val="00B656BE"/>
    <w:rsid w:val="00B65765"/>
    <w:rsid w:val="00B66E4B"/>
    <w:rsid w:val="00B677A8"/>
    <w:rsid w:val="00B70729"/>
    <w:rsid w:val="00B70748"/>
    <w:rsid w:val="00B70A33"/>
    <w:rsid w:val="00B7102D"/>
    <w:rsid w:val="00B717E1"/>
    <w:rsid w:val="00B71B82"/>
    <w:rsid w:val="00B7236F"/>
    <w:rsid w:val="00B72CA0"/>
    <w:rsid w:val="00B73D9A"/>
    <w:rsid w:val="00B7435A"/>
    <w:rsid w:val="00B748B2"/>
    <w:rsid w:val="00B74E03"/>
    <w:rsid w:val="00B74F5A"/>
    <w:rsid w:val="00B759E2"/>
    <w:rsid w:val="00B76D31"/>
    <w:rsid w:val="00B80E7B"/>
    <w:rsid w:val="00B81241"/>
    <w:rsid w:val="00B816F2"/>
    <w:rsid w:val="00B81D07"/>
    <w:rsid w:val="00B824F0"/>
    <w:rsid w:val="00B82719"/>
    <w:rsid w:val="00B83A3E"/>
    <w:rsid w:val="00B8444F"/>
    <w:rsid w:val="00B86D59"/>
    <w:rsid w:val="00B87324"/>
    <w:rsid w:val="00B8735E"/>
    <w:rsid w:val="00B87E91"/>
    <w:rsid w:val="00B908BB"/>
    <w:rsid w:val="00B90B09"/>
    <w:rsid w:val="00B910C2"/>
    <w:rsid w:val="00B910F2"/>
    <w:rsid w:val="00B92652"/>
    <w:rsid w:val="00B92845"/>
    <w:rsid w:val="00B94BC5"/>
    <w:rsid w:val="00B950EA"/>
    <w:rsid w:val="00B951FA"/>
    <w:rsid w:val="00B95775"/>
    <w:rsid w:val="00B962E9"/>
    <w:rsid w:val="00B96705"/>
    <w:rsid w:val="00B9782C"/>
    <w:rsid w:val="00BA0402"/>
    <w:rsid w:val="00BA2971"/>
    <w:rsid w:val="00BA3F36"/>
    <w:rsid w:val="00BA3F49"/>
    <w:rsid w:val="00BA4074"/>
    <w:rsid w:val="00BA4300"/>
    <w:rsid w:val="00BA444E"/>
    <w:rsid w:val="00BA463A"/>
    <w:rsid w:val="00BA4FFC"/>
    <w:rsid w:val="00BA6395"/>
    <w:rsid w:val="00BA6E34"/>
    <w:rsid w:val="00BB09C6"/>
    <w:rsid w:val="00BB16A4"/>
    <w:rsid w:val="00BB1C3F"/>
    <w:rsid w:val="00BB3160"/>
    <w:rsid w:val="00BB3336"/>
    <w:rsid w:val="00BB3DBE"/>
    <w:rsid w:val="00BB3F42"/>
    <w:rsid w:val="00BB4346"/>
    <w:rsid w:val="00BB461D"/>
    <w:rsid w:val="00BB497E"/>
    <w:rsid w:val="00BB61FF"/>
    <w:rsid w:val="00BB6400"/>
    <w:rsid w:val="00BB7489"/>
    <w:rsid w:val="00BC00FA"/>
    <w:rsid w:val="00BC239E"/>
    <w:rsid w:val="00BC3097"/>
    <w:rsid w:val="00BC3E68"/>
    <w:rsid w:val="00BC4851"/>
    <w:rsid w:val="00BC56AA"/>
    <w:rsid w:val="00BC6544"/>
    <w:rsid w:val="00BD0C91"/>
    <w:rsid w:val="00BD0E15"/>
    <w:rsid w:val="00BD0F81"/>
    <w:rsid w:val="00BD101D"/>
    <w:rsid w:val="00BD5EE0"/>
    <w:rsid w:val="00BD667B"/>
    <w:rsid w:val="00BD68D0"/>
    <w:rsid w:val="00BD6A71"/>
    <w:rsid w:val="00BD6D20"/>
    <w:rsid w:val="00BD6E48"/>
    <w:rsid w:val="00BE19CA"/>
    <w:rsid w:val="00BE1C32"/>
    <w:rsid w:val="00BE2041"/>
    <w:rsid w:val="00BE2CC9"/>
    <w:rsid w:val="00BE3BFE"/>
    <w:rsid w:val="00BE4057"/>
    <w:rsid w:val="00BE6331"/>
    <w:rsid w:val="00BE6BB9"/>
    <w:rsid w:val="00BE6E4B"/>
    <w:rsid w:val="00BE7209"/>
    <w:rsid w:val="00BE72FF"/>
    <w:rsid w:val="00BE795A"/>
    <w:rsid w:val="00BE7DC0"/>
    <w:rsid w:val="00BF265C"/>
    <w:rsid w:val="00BF2AF6"/>
    <w:rsid w:val="00BF2BF2"/>
    <w:rsid w:val="00BF3C61"/>
    <w:rsid w:val="00BF3D75"/>
    <w:rsid w:val="00BF3D76"/>
    <w:rsid w:val="00BF40DF"/>
    <w:rsid w:val="00BF5822"/>
    <w:rsid w:val="00BF6008"/>
    <w:rsid w:val="00BF65E4"/>
    <w:rsid w:val="00BF6CE1"/>
    <w:rsid w:val="00BF734A"/>
    <w:rsid w:val="00BF7A85"/>
    <w:rsid w:val="00C00AF3"/>
    <w:rsid w:val="00C0214D"/>
    <w:rsid w:val="00C02B79"/>
    <w:rsid w:val="00C03583"/>
    <w:rsid w:val="00C03981"/>
    <w:rsid w:val="00C04374"/>
    <w:rsid w:val="00C04545"/>
    <w:rsid w:val="00C0485B"/>
    <w:rsid w:val="00C05AF5"/>
    <w:rsid w:val="00C06143"/>
    <w:rsid w:val="00C063C7"/>
    <w:rsid w:val="00C06478"/>
    <w:rsid w:val="00C07C4B"/>
    <w:rsid w:val="00C10CDC"/>
    <w:rsid w:val="00C115F2"/>
    <w:rsid w:val="00C14E41"/>
    <w:rsid w:val="00C15598"/>
    <w:rsid w:val="00C15AFE"/>
    <w:rsid w:val="00C15CFF"/>
    <w:rsid w:val="00C15D66"/>
    <w:rsid w:val="00C1619A"/>
    <w:rsid w:val="00C164C1"/>
    <w:rsid w:val="00C168B9"/>
    <w:rsid w:val="00C16AF9"/>
    <w:rsid w:val="00C172F2"/>
    <w:rsid w:val="00C17594"/>
    <w:rsid w:val="00C207FE"/>
    <w:rsid w:val="00C20CC8"/>
    <w:rsid w:val="00C211C9"/>
    <w:rsid w:val="00C21931"/>
    <w:rsid w:val="00C21C5B"/>
    <w:rsid w:val="00C22214"/>
    <w:rsid w:val="00C22A6A"/>
    <w:rsid w:val="00C2412F"/>
    <w:rsid w:val="00C242AA"/>
    <w:rsid w:val="00C259A0"/>
    <w:rsid w:val="00C2634C"/>
    <w:rsid w:val="00C26915"/>
    <w:rsid w:val="00C27A9B"/>
    <w:rsid w:val="00C30140"/>
    <w:rsid w:val="00C30498"/>
    <w:rsid w:val="00C3099E"/>
    <w:rsid w:val="00C3193B"/>
    <w:rsid w:val="00C3266D"/>
    <w:rsid w:val="00C32B75"/>
    <w:rsid w:val="00C334B1"/>
    <w:rsid w:val="00C3374F"/>
    <w:rsid w:val="00C3461E"/>
    <w:rsid w:val="00C356B3"/>
    <w:rsid w:val="00C356BA"/>
    <w:rsid w:val="00C36C4F"/>
    <w:rsid w:val="00C404A6"/>
    <w:rsid w:val="00C41B31"/>
    <w:rsid w:val="00C43624"/>
    <w:rsid w:val="00C43EFB"/>
    <w:rsid w:val="00C44429"/>
    <w:rsid w:val="00C44C0F"/>
    <w:rsid w:val="00C44F5C"/>
    <w:rsid w:val="00C50DF5"/>
    <w:rsid w:val="00C5271E"/>
    <w:rsid w:val="00C52D21"/>
    <w:rsid w:val="00C52F78"/>
    <w:rsid w:val="00C531B0"/>
    <w:rsid w:val="00C5390C"/>
    <w:rsid w:val="00C55D3F"/>
    <w:rsid w:val="00C56A47"/>
    <w:rsid w:val="00C609FB"/>
    <w:rsid w:val="00C60F71"/>
    <w:rsid w:val="00C61ACF"/>
    <w:rsid w:val="00C6279E"/>
    <w:rsid w:val="00C62BAF"/>
    <w:rsid w:val="00C63FAA"/>
    <w:rsid w:val="00C64D51"/>
    <w:rsid w:val="00C6528F"/>
    <w:rsid w:val="00C659FC"/>
    <w:rsid w:val="00C66DE7"/>
    <w:rsid w:val="00C676B5"/>
    <w:rsid w:val="00C67CDE"/>
    <w:rsid w:val="00C70004"/>
    <w:rsid w:val="00C7051D"/>
    <w:rsid w:val="00C70B36"/>
    <w:rsid w:val="00C70B38"/>
    <w:rsid w:val="00C72F9D"/>
    <w:rsid w:val="00C7423E"/>
    <w:rsid w:val="00C7601E"/>
    <w:rsid w:val="00C76254"/>
    <w:rsid w:val="00C7640B"/>
    <w:rsid w:val="00C7678E"/>
    <w:rsid w:val="00C76CEE"/>
    <w:rsid w:val="00C76D2F"/>
    <w:rsid w:val="00C76FAA"/>
    <w:rsid w:val="00C77081"/>
    <w:rsid w:val="00C819C8"/>
    <w:rsid w:val="00C82F15"/>
    <w:rsid w:val="00C83810"/>
    <w:rsid w:val="00C83BD6"/>
    <w:rsid w:val="00C85EB2"/>
    <w:rsid w:val="00C87012"/>
    <w:rsid w:val="00C87536"/>
    <w:rsid w:val="00C877C4"/>
    <w:rsid w:val="00C87C71"/>
    <w:rsid w:val="00C90287"/>
    <w:rsid w:val="00C905BA"/>
    <w:rsid w:val="00C91FFC"/>
    <w:rsid w:val="00C92101"/>
    <w:rsid w:val="00C9217F"/>
    <w:rsid w:val="00C926DA"/>
    <w:rsid w:val="00C94991"/>
    <w:rsid w:val="00C9552A"/>
    <w:rsid w:val="00C9619A"/>
    <w:rsid w:val="00C96AC0"/>
    <w:rsid w:val="00C978FD"/>
    <w:rsid w:val="00CA1A54"/>
    <w:rsid w:val="00CA1DD9"/>
    <w:rsid w:val="00CA1F19"/>
    <w:rsid w:val="00CA2BC0"/>
    <w:rsid w:val="00CA3238"/>
    <w:rsid w:val="00CA38B4"/>
    <w:rsid w:val="00CA4528"/>
    <w:rsid w:val="00CA528A"/>
    <w:rsid w:val="00CA529F"/>
    <w:rsid w:val="00CA5526"/>
    <w:rsid w:val="00CA6D97"/>
    <w:rsid w:val="00CA7A41"/>
    <w:rsid w:val="00CB2520"/>
    <w:rsid w:val="00CB2AA8"/>
    <w:rsid w:val="00CB2B1E"/>
    <w:rsid w:val="00CB2F59"/>
    <w:rsid w:val="00CB3D69"/>
    <w:rsid w:val="00CB4DEB"/>
    <w:rsid w:val="00CB5348"/>
    <w:rsid w:val="00CB7BE8"/>
    <w:rsid w:val="00CC0736"/>
    <w:rsid w:val="00CC0B19"/>
    <w:rsid w:val="00CC0EFB"/>
    <w:rsid w:val="00CC0F5D"/>
    <w:rsid w:val="00CC392D"/>
    <w:rsid w:val="00CC4BCE"/>
    <w:rsid w:val="00CC520D"/>
    <w:rsid w:val="00CC53C3"/>
    <w:rsid w:val="00CC5FFC"/>
    <w:rsid w:val="00CC70FC"/>
    <w:rsid w:val="00CC76C1"/>
    <w:rsid w:val="00CC7972"/>
    <w:rsid w:val="00CD0D10"/>
    <w:rsid w:val="00CD0DF1"/>
    <w:rsid w:val="00CD13F0"/>
    <w:rsid w:val="00CD16F5"/>
    <w:rsid w:val="00CD2046"/>
    <w:rsid w:val="00CD3B75"/>
    <w:rsid w:val="00CD3C25"/>
    <w:rsid w:val="00CD3D2B"/>
    <w:rsid w:val="00CD4FC5"/>
    <w:rsid w:val="00CD544D"/>
    <w:rsid w:val="00CD5C23"/>
    <w:rsid w:val="00CD5E75"/>
    <w:rsid w:val="00CD626C"/>
    <w:rsid w:val="00CD65D5"/>
    <w:rsid w:val="00CD6D1E"/>
    <w:rsid w:val="00CD70AF"/>
    <w:rsid w:val="00CD74AD"/>
    <w:rsid w:val="00CE002B"/>
    <w:rsid w:val="00CE1008"/>
    <w:rsid w:val="00CE14F7"/>
    <w:rsid w:val="00CE1686"/>
    <w:rsid w:val="00CE2C77"/>
    <w:rsid w:val="00CE3251"/>
    <w:rsid w:val="00CE34E1"/>
    <w:rsid w:val="00CE3DBF"/>
    <w:rsid w:val="00CE4262"/>
    <w:rsid w:val="00CE44F9"/>
    <w:rsid w:val="00CE4895"/>
    <w:rsid w:val="00CE51E5"/>
    <w:rsid w:val="00CE5FE0"/>
    <w:rsid w:val="00CE7045"/>
    <w:rsid w:val="00CE747D"/>
    <w:rsid w:val="00CF0989"/>
    <w:rsid w:val="00CF1CDB"/>
    <w:rsid w:val="00CF1FCA"/>
    <w:rsid w:val="00CF26E8"/>
    <w:rsid w:val="00CF36C7"/>
    <w:rsid w:val="00CF53F3"/>
    <w:rsid w:val="00CF5DED"/>
    <w:rsid w:val="00CF6872"/>
    <w:rsid w:val="00D01D44"/>
    <w:rsid w:val="00D0324C"/>
    <w:rsid w:val="00D034BC"/>
    <w:rsid w:val="00D035CB"/>
    <w:rsid w:val="00D04414"/>
    <w:rsid w:val="00D050F5"/>
    <w:rsid w:val="00D057F1"/>
    <w:rsid w:val="00D06192"/>
    <w:rsid w:val="00D0687F"/>
    <w:rsid w:val="00D07FA9"/>
    <w:rsid w:val="00D11AE6"/>
    <w:rsid w:val="00D11F4A"/>
    <w:rsid w:val="00D12E66"/>
    <w:rsid w:val="00D12F6C"/>
    <w:rsid w:val="00D1456D"/>
    <w:rsid w:val="00D14A34"/>
    <w:rsid w:val="00D14AD6"/>
    <w:rsid w:val="00D15417"/>
    <w:rsid w:val="00D15E00"/>
    <w:rsid w:val="00D15E94"/>
    <w:rsid w:val="00D1622B"/>
    <w:rsid w:val="00D16C5C"/>
    <w:rsid w:val="00D22524"/>
    <w:rsid w:val="00D243AD"/>
    <w:rsid w:val="00D2468D"/>
    <w:rsid w:val="00D24CE0"/>
    <w:rsid w:val="00D25E3A"/>
    <w:rsid w:val="00D26418"/>
    <w:rsid w:val="00D26844"/>
    <w:rsid w:val="00D27AF8"/>
    <w:rsid w:val="00D3060C"/>
    <w:rsid w:val="00D316B3"/>
    <w:rsid w:val="00D31F36"/>
    <w:rsid w:val="00D31F65"/>
    <w:rsid w:val="00D32513"/>
    <w:rsid w:val="00D3279B"/>
    <w:rsid w:val="00D3302B"/>
    <w:rsid w:val="00D33132"/>
    <w:rsid w:val="00D33C49"/>
    <w:rsid w:val="00D34B18"/>
    <w:rsid w:val="00D34ED0"/>
    <w:rsid w:val="00D34FC7"/>
    <w:rsid w:val="00D35185"/>
    <w:rsid w:val="00D35DFD"/>
    <w:rsid w:val="00D368F1"/>
    <w:rsid w:val="00D371F3"/>
    <w:rsid w:val="00D407C9"/>
    <w:rsid w:val="00D40E5C"/>
    <w:rsid w:val="00D419F8"/>
    <w:rsid w:val="00D42AC1"/>
    <w:rsid w:val="00D45DD8"/>
    <w:rsid w:val="00D463EA"/>
    <w:rsid w:val="00D473DF"/>
    <w:rsid w:val="00D50C77"/>
    <w:rsid w:val="00D50E7E"/>
    <w:rsid w:val="00D515CA"/>
    <w:rsid w:val="00D53630"/>
    <w:rsid w:val="00D549FA"/>
    <w:rsid w:val="00D55061"/>
    <w:rsid w:val="00D55123"/>
    <w:rsid w:val="00D57304"/>
    <w:rsid w:val="00D57797"/>
    <w:rsid w:val="00D603EE"/>
    <w:rsid w:val="00D60CA4"/>
    <w:rsid w:val="00D60E8E"/>
    <w:rsid w:val="00D61BBA"/>
    <w:rsid w:val="00D63504"/>
    <w:rsid w:val="00D64383"/>
    <w:rsid w:val="00D643F9"/>
    <w:rsid w:val="00D64CBD"/>
    <w:rsid w:val="00D65A90"/>
    <w:rsid w:val="00D65DC8"/>
    <w:rsid w:val="00D6679D"/>
    <w:rsid w:val="00D67517"/>
    <w:rsid w:val="00D67598"/>
    <w:rsid w:val="00D67E6C"/>
    <w:rsid w:val="00D70165"/>
    <w:rsid w:val="00D702C3"/>
    <w:rsid w:val="00D7052A"/>
    <w:rsid w:val="00D70BB7"/>
    <w:rsid w:val="00D717BD"/>
    <w:rsid w:val="00D72222"/>
    <w:rsid w:val="00D72348"/>
    <w:rsid w:val="00D7247B"/>
    <w:rsid w:val="00D72599"/>
    <w:rsid w:val="00D725BC"/>
    <w:rsid w:val="00D72D89"/>
    <w:rsid w:val="00D741A9"/>
    <w:rsid w:val="00D743D6"/>
    <w:rsid w:val="00D749A5"/>
    <w:rsid w:val="00D75338"/>
    <w:rsid w:val="00D76431"/>
    <w:rsid w:val="00D766A8"/>
    <w:rsid w:val="00D76B23"/>
    <w:rsid w:val="00D76DBA"/>
    <w:rsid w:val="00D808A6"/>
    <w:rsid w:val="00D81095"/>
    <w:rsid w:val="00D817D4"/>
    <w:rsid w:val="00D821FE"/>
    <w:rsid w:val="00D8241E"/>
    <w:rsid w:val="00D82A36"/>
    <w:rsid w:val="00D82FF4"/>
    <w:rsid w:val="00D83760"/>
    <w:rsid w:val="00D8519A"/>
    <w:rsid w:val="00D8580C"/>
    <w:rsid w:val="00D877C6"/>
    <w:rsid w:val="00D877F9"/>
    <w:rsid w:val="00D908C9"/>
    <w:rsid w:val="00D90FDD"/>
    <w:rsid w:val="00D92276"/>
    <w:rsid w:val="00D92698"/>
    <w:rsid w:val="00D92F97"/>
    <w:rsid w:val="00D93213"/>
    <w:rsid w:val="00D936DC"/>
    <w:rsid w:val="00D93775"/>
    <w:rsid w:val="00D953C0"/>
    <w:rsid w:val="00D967E4"/>
    <w:rsid w:val="00D971CB"/>
    <w:rsid w:val="00D97854"/>
    <w:rsid w:val="00D97C60"/>
    <w:rsid w:val="00DA1D24"/>
    <w:rsid w:val="00DA1F42"/>
    <w:rsid w:val="00DA378F"/>
    <w:rsid w:val="00DA3F0D"/>
    <w:rsid w:val="00DA43CA"/>
    <w:rsid w:val="00DA52D4"/>
    <w:rsid w:val="00DA635C"/>
    <w:rsid w:val="00DA75B7"/>
    <w:rsid w:val="00DA7A05"/>
    <w:rsid w:val="00DB0025"/>
    <w:rsid w:val="00DB1191"/>
    <w:rsid w:val="00DB398F"/>
    <w:rsid w:val="00DB3C6D"/>
    <w:rsid w:val="00DB3EEA"/>
    <w:rsid w:val="00DB48EE"/>
    <w:rsid w:val="00DB5103"/>
    <w:rsid w:val="00DB5DA2"/>
    <w:rsid w:val="00DB5EC8"/>
    <w:rsid w:val="00DB6B5E"/>
    <w:rsid w:val="00DB6D4F"/>
    <w:rsid w:val="00DB7300"/>
    <w:rsid w:val="00DC0011"/>
    <w:rsid w:val="00DC02E0"/>
    <w:rsid w:val="00DC0726"/>
    <w:rsid w:val="00DC0FBB"/>
    <w:rsid w:val="00DC2284"/>
    <w:rsid w:val="00DC37DD"/>
    <w:rsid w:val="00DC425F"/>
    <w:rsid w:val="00DC4351"/>
    <w:rsid w:val="00DC4A5B"/>
    <w:rsid w:val="00DC6438"/>
    <w:rsid w:val="00DC6C96"/>
    <w:rsid w:val="00DC6CE1"/>
    <w:rsid w:val="00DC7487"/>
    <w:rsid w:val="00DD202C"/>
    <w:rsid w:val="00DD26D1"/>
    <w:rsid w:val="00DD3FB9"/>
    <w:rsid w:val="00DD3FE9"/>
    <w:rsid w:val="00DD4BA5"/>
    <w:rsid w:val="00DD520C"/>
    <w:rsid w:val="00DD5754"/>
    <w:rsid w:val="00DD5803"/>
    <w:rsid w:val="00DD5B57"/>
    <w:rsid w:val="00DD5F35"/>
    <w:rsid w:val="00DD5F47"/>
    <w:rsid w:val="00DD6117"/>
    <w:rsid w:val="00DD6EF7"/>
    <w:rsid w:val="00DD7FD4"/>
    <w:rsid w:val="00DE0158"/>
    <w:rsid w:val="00DE09CD"/>
    <w:rsid w:val="00DE12AF"/>
    <w:rsid w:val="00DE1F8A"/>
    <w:rsid w:val="00DE33DD"/>
    <w:rsid w:val="00DE358E"/>
    <w:rsid w:val="00DE3D8C"/>
    <w:rsid w:val="00DE451A"/>
    <w:rsid w:val="00DE4916"/>
    <w:rsid w:val="00DE5C1C"/>
    <w:rsid w:val="00DE5C55"/>
    <w:rsid w:val="00DE5E21"/>
    <w:rsid w:val="00DE7BEB"/>
    <w:rsid w:val="00DF07BD"/>
    <w:rsid w:val="00DF0920"/>
    <w:rsid w:val="00DF160A"/>
    <w:rsid w:val="00DF16DA"/>
    <w:rsid w:val="00DF19AC"/>
    <w:rsid w:val="00DF2462"/>
    <w:rsid w:val="00DF2CB7"/>
    <w:rsid w:val="00DF2FC8"/>
    <w:rsid w:val="00DF2FDC"/>
    <w:rsid w:val="00DF3DF4"/>
    <w:rsid w:val="00DF5855"/>
    <w:rsid w:val="00DF6356"/>
    <w:rsid w:val="00E00B16"/>
    <w:rsid w:val="00E00B55"/>
    <w:rsid w:val="00E010AB"/>
    <w:rsid w:val="00E01531"/>
    <w:rsid w:val="00E01DE6"/>
    <w:rsid w:val="00E01E4B"/>
    <w:rsid w:val="00E0278F"/>
    <w:rsid w:val="00E04946"/>
    <w:rsid w:val="00E04FEA"/>
    <w:rsid w:val="00E05A5E"/>
    <w:rsid w:val="00E06077"/>
    <w:rsid w:val="00E06BA9"/>
    <w:rsid w:val="00E10492"/>
    <w:rsid w:val="00E10B3C"/>
    <w:rsid w:val="00E10CF4"/>
    <w:rsid w:val="00E1131C"/>
    <w:rsid w:val="00E11AC1"/>
    <w:rsid w:val="00E11D32"/>
    <w:rsid w:val="00E11F9F"/>
    <w:rsid w:val="00E12097"/>
    <w:rsid w:val="00E1277B"/>
    <w:rsid w:val="00E129CC"/>
    <w:rsid w:val="00E14E9D"/>
    <w:rsid w:val="00E156AF"/>
    <w:rsid w:val="00E15C7C"/>
    <w:rsid w:val="00E15EB8"/>
    <w:rsid w:val="00E16400"/>
    <w:rsid w:val="00E16407"/>
    <w:rsid w:val="00E1678E"/>
    <w:rsid w:val="00E17312"/>
    <w:rsid w:val="00E17C3D"/>
    <w:rsid w:val="00E20348"/>
    <w:rsid w:val="00E215A2"/>
    <w:rsid w:val="00E21872"/>
    <w:rsid w:val="00E231FC"/>
    <w:rsid w:val="00E24703"/>
    <w:rsid w:val="00E24D54"/>
    <w:rsid w:val="00E24ED2"/>
    <w:rsid w:val="00E2687A"/>
    <w:rsid w:val="00E26E35"/>
    <w:rsid w:val="00E3109B"/>
    <w:rsid w:val="00E31FC9"/>
    <w:rsid w:val="00E332EC"/>
    <w:rsid w:val="00E3341C"/>
    <w:rsid w:val="00E33D3B"/>
    <w:rsid w:val="00E350EA"/>
    <w:rsid w:val="00E35D8D"/>
    <w:rsid w:val="00E36CCF"/>
    <w:rsid w:val="00E375E2"/>
    <w:rsid w:val="00E37DCF"/>
    <w:rsid w:val="00E405B2"/>
    <w:rsid w:val="00E44B6B"/>
    <w:rsid w:val="00E44B76"/>
    <w:rsid w:val="00E45C43"/>
    <w:rsid w:val="00E45CB9"/>
    <w:rsid w:val="00E45E6D"/>
    <w:rsid w:val="00E461B4"/>
    <w:rsid w:val="00E4668C"/>
    <w:rsid w:val="00E4719C"/>
    <w:rsid w:val="00E50724"/>
    <w:rsid w:val="00E508F2"/>
    <w:rsid w:val="00E50B2B"/>
    <w:rsid w:val="00E51060"/>
    <w:rsid w:val="00E51DE7"/>
    <w:rsid w:val="00E54A6C"/>
    <w:rsid w:val="00E54E79"/>
    <w:rsid w:val="00E5505D"/>
    <w:rsid w:val="00E553C1"/>
    <w:rsid w:val="00E559E1"/>
    <w:rsid w:val="00E571AB"/>
    <w:rsid w:val="00E57E52"/>
    <w:rsid w:val="00E601B2"/>
    <w:rsid w:val="00E6056C"/>
    <w:rsid w:val="00E612B4"/>
    <w:rsid w:val="00E62675"/>
    <w:rsid w:val="00E643FE"/>
    <w:rsid w:val="00E6458D"/>
    <w:rsid w:val="00E64976"/>
    <w:rsid w:val="00E64F61"/>
    <w:rsid w:val="00E665CA"/>
    <w:rsid w:val="00E66AFC"/>
    <w:rsid w:val="00E700B5"/>
    <w:rsid w:val="00E70C82"/>
    <w:rsid w:val="00E729F0"/>
    <w:rsid w:val="00E7346B"/>
    <w:rsid w:val="00E73990"/>
    <w:rsid w:val="00E73AC1"/>
    <w:rsid w:val="00E77196"/>
    <w:rsid w:val="00E7796D"/>
    <w:rsid w:val="00E77D84"/>
    <w:rsid w:val="00E80122"/>
    <w:rsid w:val="00E80BD9"/>
    <w:rsid w:val="00E80FBA"/>
    <w:rsid w:val="00E81432"/>
    <w:rsid w:val="00E82178"/>
    <w:rsid w:val="00E830C1"/>
    <w:rsid w:val="00E8383A"/>
    <w:rsid w:val="00E83EEF"/>
    <w:rsid w:val="00E84EFB"/>
    <w:rsid w:val="00E8562F"/>
    <w:rsid w:val="00E85BB3"/>
    <w:rsid w:val="00E85E45"/>
    <w:rsid w:val="00E86380"/>
    <w:rsid w:val="00E865F2"/>
    <w:rsid w:val="00E86BBF"/>
    <w:rsid w:val="00E86EC2"/>
    <w:rsid w:val="00E876E8"/>
    <w:rsid w:val="00E90423"/>
    <w:rsid w:val="00E90BEC"/>
    <w:rsid w:val="00E91635"/>
    <w:rsid w:val="00E91D5D"/>
    <w:rsid w:val="00E929A8"/>
    <w:rsid w:val="00E939B0"/>
    <w:rsid w:val="00E94AF3"/>
    <w:rsid w:val="00E9535D"/>
    <w:rsid w:val="00E9573A"/>
    <w:rsid w:val="00E96341"/>
    <w:rsid w:val="00E96BB8"/>
    <w:rsid w:val="00E97001"/>
    <w:rsid w:val="00E9796E"/>
    <w:rsid w:val="00E97D8F"/>
    <w:rsid w:val="00EA014A"/>
    <w:rsid w:val="00EA04C7"/>
    <w:rsid w:val="00EA25EA"/>
    <w:rsid w:val="00EA3E22"/>
    <w:rsid w:val="00EA5C77"/>
    <w:rsid w:val="00EA6AA9"/>
    <w:rsid w:val="00EA7B77"/>
    <w:rsid w:val="00EA7F73"/>
    <w:rsid w:val="00EA7FBA"/>
    <w:rsid w:val="00EB00AA"/>
    <w:rsid w:val="00EB022B"/>
    <w:rsid w:val="00EB500F"/>
    <w:rsid w:val="00EB5171"/>
    <w:rsid w:val="00EB53F7"/>
    <w:rsid w:val="00EB5972"/>
    <w:rsid w:val="00EB5D94"/>
    <w:rsid w:val="00EC10D8"/>
    <w:rsid w:val="00EC5377"/>
    <w:rsid w:val="00EC7093"/>
    <w:rsid w:val="00ED1568"/>
    <w:rsid w:val="00ED177B"/>
    <w:rsid w:val="00ED1E7C"/>
    <w:rsid w:val="00ED21B0"/>
    <w:rsid w:val="00ED4798"/>
    <w:rsid w:val="00ED4D41"/>
    <w:rsid w:val="00ED5912"/>
    <w:rsid w:val="00ED70B8"/>
    <w:rsid w:val="00ED7540"/>
    <w:rsid w:val="00ED774C"/>
    <w:rsid w:val="00ED7DAC"/>
    <w:rsid w:val="00EE1B7F"/>
    <w:rsid w:val="00EE2458"/>
    <w:rsid w:val="00EE289A"/>
    <w:rsid w:val="00EE29B2"/>
    <w:rsid w:val="00EE2BD3"/>
    <w:rsid w:val="00EE2CC4"/>
    <w:rsid w:val="00EE2F3F"/>
    <w:rsid w:val="00EE4082"/>
    <w:rsid w:val="00EE5CB0"/>
    <w:rsid w:val="00EE6A69"/>
    <w:rsid w:val="00EE6F1F"/>
    <w:rsid w:val="00EE6F3F"/>
    <w:rsid w:val="00EF0A27"/>
    <w:rsid w:val="00EF1115"/>
    <w:rsid w:val="00EF1235"/>
    <w:rsid w:val="00EF202A"/>
    <w:rsid w:val="00EF2039"/>
    <w:rsid w:val="00EF2628"/>
    <w:rsid w:val="00EF53EA"/>
    <w:rsid w:val="00EF60BB"/>
    <w:rsid w:val="00EF6593"/>
    <w:rsid w:val="00EF6910"/>
    <w:rsid w:val="00EF6BCE"/>
    <w:rsid w:val="00F00062"/>
    <w:rsid w:val="00F001AB"/>
    <w:rsid w:val="00F00D5B"/>
    <w:rsid w:val="00F01401"/>
    <w:rsid w:val="00F03147"/>
    <w:rsid w:val="00F040CD"/>
    <w:rsid w:val="00F041DD"/>
    <w:rsid w:val="00F04559"/>
    <w:rsid w:val="00F04577"/>
    <w:rsid w:val="00F056CB"/>
    <w:rsid w:val="00F0602C"/>
    <w:rsid w:val="00F07688"/>
    <w:rsid w:val="00F07863"/>
    <w:rsid w:val="00F07D96"/>
    <w:rsid w:val="00F10CAA"/>
    <w:rsid w:val="00F11141"/>
    <w:rsid w:val="00F111E8"/>
    <w:rsid w:val="00F128F4"/>
    <w:rsid w:val="00F13D9E"/>
    <w:rsid w:val="00F1449D"/>
    <w:rsid w:val="00F15D0F"/>
    <w:rsid w:val="00F179A2"/>
    <w:rsid w:val="00F17CF4"/>
    <w:rsid w:val="00F20593"/>
    <w:rsid w:val="00F20AE3"/>
    <w:rsid w:val="00F20D43"/>
    <w:rsid w:val="00F21B1E"/>
    <w:rsid w:val="00F22149"/>
    <w:rsid w:val="00F2240C"/>
    <w:rsid w:val="00F22EA9"/>
    <w:rsid w:val="00F23E8E"/>
    <w:rsid w:val="00F26B6B"/>
    <w:rsid w:val="00F276CF"/>
    <w:rsid w:val="00F276DE"/>
    <w:rsid w:val="00F31355"/>
    <w:rsid w:val="00F31637"/>
    <w:rsid w:val="00F31C41"/>
    <w:rsid w:val="00F3285E"/>
    <w:rsid w:val="00F33222"/>
    <w:rsid w:val="00F33793"/>
    <w:rsid w:val="00F352AC"/>
    <w:rsid w:val="00F3572E"/>
    <w:rsid w:val="00F359C6"/>
    <w:rsid w:val="00F36442"/>
    <w:rsid w:val="00F36846"/>
    <w:rsid w:val="00F3699A"/>
    <w:rsid w:val="00F404F7"/>
    <w:rsid w:val="00F409D7"/>
    <w:rsid w:val="00F4172E"/>
    <w:rsid w:val="00F4295B"/>
    <w:rsid w:val="00F42E48"/>
    <w:rsid w:val="00F43E8D"/>
    <w:rsid w:val="00F450AD"/>
    <w:rsid w:val="00F45413"/>
    <w:rsid w:val="00F45AC2"/>
    <w:rsid w:val="00F45B06"/>
    <w:rsid w:val="00F46260"/>
    <w:rsid w:val="00F464D4"/>
    <w:rsid w:val="00F46D0B"/>
    <w:rsid w:val="00F47604"/>
    <w:rsid w:val="00F51395"/>
    <w:rsid w:val="00F559C3"/>
    <w:rsid w:val="00F56C5B"/>
    <w:rsid w:val="00F61295"/>
    <w:rsid w:val="00F62E67"/>
    <w:rsid w:val="00F63C68"/>
    <w:rsid w:val="00F659D3"/>
    <w:rsid w:val="00F65C36"/>
    <w:rsid w:val="00F667FB"/>
    <w:rsid w:val="00F66943"/>
    <w:rsid w:val="00F66BBD"/>
    <w:rsid w:val="00F70412"/>
    <w:rsid w:val="00F7041D"/>
    <w:rsid w:val="00F70925"/>
    <w:rsid w:val="00F71D76"/>
    <w:rsid w:val="00F720A7"/>
    <w:rsid w:val="00F72B2A"/>
    <w:rsid w:val="00F737F2"/>
    <w:rsid w:val="00F7426E"/>
    <w:rsid w:val="00F75072"/>
    <w:rsid w:val="00F753D9"/>
    <w:rsid w:val="00F7545B"/>
    <w:rsid w:val="00F757B4"/>
    <w:rsid w:val="00F759E2"/>
    <w:rsid w:val="00F7664F"/>
    <w:rsid w:val="00F77171"/>
    <w:rsid w:val="00F7788B"/>
    <w:rsid w:val="00F81D1C"/>
    <w:rsid w:val="00F81E33"/>
    <w:rsid w:val="00F84078"/>
    <w:rsid w:val="00F8760D"/>
    <w:rsid w:val="00F903DD"/>
    <w:rsid w:val="00F90BAD"/>
    <w:rsid w:val="00F91131"/>
    <w:rsid w:val="00F9161B"/>
    <w:rsid w:val="00F93D0F"/>
    <w:rsid w:val="00F94ADB"/>
    <w:rsid w:val="00F95463"/>
    <w:rsid w:val="00F962E1"/>
    <w:rsid w:val="00F966AE"/>
    <w:rsid w:val="00F96934"/>
    <w:rsid w:val="00F96C47"/>
    <w:rsid w:val="00F96F26"/>
    <w:rsid w:val="00F971AB"/>
    <w:rsid w:val="00F97460"/>
    <w:rsid w:val="00FA0B41"/>
    <w:rsid w:val="00FA14E4"/>
    <w:rsid w:val="00FA2B0D"/>
    <w:rsid w:val="00FA2B62"/>
    <w:rsid w:val="00FA2CE7"/>
    <w:rsid w:val="00FA5B97"/>
    <w:rsid w:val="00FA60F3"/>
    <w:rsid w:val="00FA677A"/>
    <w:rsid w:val="00FA777F"/>
    <w:rsid w:val="00FA7C50"/>
    <w:rsid w:val="00FA7EF8"/>
    <w:rsid w:val="00FB066C"/>
    <w:rsid w:val="00FB0B9F"/>
    <w:rsid w:val="00FB0DD9"/>
    <w:rsid w:val="00FB0E40"/>
    <w:rsid w:val="00FB26AC"/>
    <w:rsid w:val="00FB27FA"/>
    <w:rsid w:val="00FB2E07"/>
    <w:rsid w:val="00FB2F69"/>
    <w:rsid w:val="00FB346E"/>
    <w:rsid w:val="00FB38F0"/>
    <w:rsid w:val="00FB3FFF"/>
    <w:rsid w:val="00FB5B2D"/>
    <w:rsid w:val="00FB6530"/>
    <w:rsid w:val="00FB6772"/>
    <w:rsid w:val="00FB7BE9"/>
    <w:rsid w:val="00FB7C1B"/>
    <w:rsid w:val="00FC005E"/>
    <w:rsid w:val="00FC06CF"/>
    <w:rsid w:val="00FC1D97"/>
    <w:rsid w:val="00FC278E"/>
    <w:rsid w:val="00FC2B90"/>
    <w:rsid w:val="00FC32FD"/>
    <w:rsid w:val="00FC3806"/>
    <w:rsid w:val="00FC3E7A"/>
    <w:rsid w:val="00FC4417"/>
    <w:rsid w:val="00FC4985"/>
    <w:rsid w:val="00FC5BDD"/>
    <w:rsid w:val="00FC607A"/>
    <w:rsid w:val="00FC71A1"/>
    <w:rsid w:val="00FD00D1"/>
    <w:rsid w:val="00FD0232"/>
    <w:rsid w:val="00FD0755"/>
    <w:rsid w:val="00FD1BFB"/>
    <w:rsid w:val="00FD222F"/>
    <w:rsid w:val="00FD2857"/>
    <w:rsid w:val="00FD2C9C"/>
    <w:rsid w:val="00FD4AED"/>
    <w:rsid w:val="00FD502D"/>
    <w:rsid w:val="00FD5281"/>
    <w:rsid w:val="00FD638A"/>
    <w:rsid w:val="00FD6927"/>
    <w:rsid w:val="00FD78E0"/>
    <w:rsid w:val="00FD7FC0"/>
    <w:rsid w:val="00FE0A67"/>
    <w:rsid w:val="00FE1204"/>
    <w:rsid w:val="00FE1E44"/>
    <w:rsid w:val="00FE2981"/>
    <w:rsid w:val="00FE2C21"/>
    <w:rsid w:val="00FE3861"/>
    <w:rsid w:val="00FE431D"/>
    <w:rsid w:val="00FE55F3"/>
    <w:rsid w:val="00FE59D9"/>
    <w:rsid w:val="00FE69AA"/>
    <w:rsid w:val="00FE7489"/>
    <w:rsid w:val="00FF0240"/>
    <w:rsid w:val="00FF0C2A"/>
    <w:rsid w:val="00FF1F50"/>
    <w:rsid w:val="00FF2C9F"/>
    <w:rsid w:val="00FF30EA"/>
    <w:rsid w:val="00FF39F8"/>
    <w:rsid w:val="00FF5547"/>
    <w:rsid w:val="00FF56EB"/>
    <w:rsid w:val="00FF611D"/>
    <w:rsid w:val="00FF75E2"/>
    <w:rsid w:val="00FF7880"/>
    <w:rsid w:val="00FF78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EEF33E"/>
  <w15:chartTrackingRefBased/>
  <w15:docId w15:val="{E6059672-94CF-4392-A37D-7566C0AD6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>
      <w:pPr>
        <w:spacing w:after="12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44267"/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40723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</w:rPr>
  </w:style>
  <w:style w:type="paragraph" w:styleId="Nagwek2">
    <w:name w:val="heading 2"/>
    <w:basedOn w:val="Normalny"/>
    <w:next w:val="Normalny"/>
    <w:link w:val="Nagwek2Znak"/>
    <w:qFormat/>
    <w:rsid w:val="001F763D"/>
    <w:pPr>
      <w:keepNext/>
      <w:spacing w:after="0"/>
      <w:ind w:firstLine="360"/>
      <w:jc w:val="both"/>
      <w:outlineLvl w:val="1"/>
    </w:pPr>
    <w:rPr>
      <w:rFonts w:ascii="Tahoma" w:eastAsia="Times New Roman" w:hAnsi="Tahoma"/>
      <w:b/>
      <w:sz w:val="20"/>
      <w:szCs w:val="24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1F763D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8F4F2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Numerowanie,List Paragraph,Akapit z listą BS"/>
    <w:basedOn w:val="Normalny"/>
    <w:link w:val="AkapitzlistZnak"/>
    <w:qFormat/>
    <w:rsid w:val="008F4F2E"/>
    <w:pPr>
      <w:ind w:left="720"/>
      <w:contextualSpacing/>
    </w:pPr>
    <w:rPr>
      <w:lang w:val="x-none"/>
    </w:rPr>
  </w:style>
  <w:style w:type="paragraph" w:styleId="Tekstprzypisudolnego">
    <w:name w:val="footnote text"/>
    <w:aliases w:val="Tekst przypisu,-E Fuﬂnotentext,Fuﬂnotentext Ursprung,footnote text,Fußnotentext Ursprung,-E Fußnotentext,Fußnote,Podrozdział,Footnote,Podrozdzia3,Footnote text,Tekst przypisu Znak Znak Znak Znak,Znak,FOOTNOTES,o,fn,Znak Znak,Fußno"/>
    <w:basedOn w:val="Normalny"/>
    <w:link w:val="TekstprzypisudolnegoZnak"/>
    <w:uiPriority w:val="99"/>
    <w:unhideWhenUsed/>
    <w:qFormat/>
    <w:rsid w:val="00D15E00"/>
    <w:pPr>
      <w:spacing w:after="0"/>
    </w:pPr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aliases w:val="Tekst przypisu Znak,-E Fuﬂnotentext Znak,Fuﬂnotentext Ursprung Znak,footnote text Znak,Fußnotentext Ursprung Znak,-E Fußnotentext Znak,Fußnote Znak,Podrozdział Znak,Footnote Znak,Podrozdzia3 Znak,Footnote text Znak,Znak Znak1"/>
    <w:link w:val="Tekstprzypisudolnego"/>
    <w:uiPriority w:val="99"/>
    <w:rsid w:val="00D15E00"/>
    <w:rPr>
      <w:sz w:val="20"/>
      <w:szCs w:val="20"/>
    </w:rPr>
  </w:style>
  <w:style w:type="character" w:styleId="Odwoanieprzypisudolnego">
    <w:name w:val="footnote reference"/>
    <w:aliases w:val="Footnote Reference Number,Footnote symbol,Footnote reference number,note TESI,SUPERS,EN Footnote Reference,Footnote number,Ref,de nota al pie,Odwo3anie przypisu,Times 10 Point,Exposant 3 Point,number,16 Poi,Odwołanie przypisu"/>
    <w:uiPriority w:val="99"/>
    <w:unhideWhenUsed/>
    <w:rsid w:val="00D15E00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621836"/>
    <w:pPr>
      <w:spacing w:after="0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621836"/>
    <w:rPr>
      <w:rFonts w:ascii="Tahoma" w:hAnsi="Tahoma" w:cs="Tahoma"/>
      <w:sz w:val="16"/>
      <w:szCs w:val="16"/>
    </w:rPr>
  </w:style>
  <w:style w:type="paragraph" w:customStyle="1" w:styleId="Default">
    <w:name w:val="Default"/>
    <w:link w:val="DefaultZnak"/>
    <w:qFormat/>
    <w:rsid w:val="00894117"/>
    <w:pPr>
      <w:autoSpaceDE w:val="0"/>
      <w:autoSpaceDN w:val="0"/>
      <w:adjustRightInd w:val="0"/>
    </w:pPr>
    <w:rPr>
      <w:rFonts w:cs="Calibri"/>
      <w:color w:val="000000"/>
      <w:sz w:val="24"/>
      <w:szCs w:val="24"/>
      <w:lang w:eastAsia="en-US"/>
    </w:rPr>
  </w:style>
  <w:style w:type="character" w:styleId="Odwoaniedokomentarza">
    <w:name w:val="annotation reference"/>
    <w:uiPriority w:val="99"/>
    <w:unhideWhenUsed/>
    <w:rsid w:val="00297DF7"/>
    <w:rPr>
      <w:sz w:val="16"/>
      <w:szCs w:val="16"/>
    </w:rPr>
  </w:style>
  <w:style w:type="paragraph" w:styleId="Tekstkomentarza">
    <w:name w:val="annotation text"/>
    <w:aliases w:val="Znak Znak Znak Znak1, Znak Znak Znak Znak1"/>
    <w:basedOn w:val="Normalny"/>
    <w:link w:val="TekstkomentarzaZnak"/>
    <w:uiPriority w:val="99"/>
    <w:unhideWhenUsed/>
    <w:rsid w:val="00297DF7"/>
    <w:rPr>
      <w:sz w:val="20"/>
      <w:szCs w:val="20"/>
      <w:lang w:val="x-none" w:eastAsia="x-none"/>
    </w:rPr>
  </w:style>
  <w:style w:type="character" w:customStyle="1" w:styleId="TekstkomentarzaZnak">
    <w:name w:val="Tekst komentarza Znak"/>
    <w:aliases w:val="Znak Znak Znak Znak1 Znak, Znak Znak Znak Znak1 Znak"/>
    <w:link w:val="Tekstkomentarza"/>
    <w:uiPriority w:val="99"/>
    <w:rsid w:val="00297DF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97DF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297DF7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F36442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F36442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F36442"/>
    <w:rPr>
      <w:sz w:val="22"/>
      <w:szCs w:val="22"/>
      <w:lang w:eastAsia="en-US"/>
    </w:rPr>
  </w:style>
  <w:style w:type="character" w:styleId="Hipercze">
    <w:name w:val="Hyperlink"/>
    <w:uiPriority w:val="99"/>
    <w:unhideWhenUsed/>
    <w:rsid w:val="00112638"/>
    <w:rPr>
      <w:color w:val="0000FF"/>
      <w:u w:val="single"/>
    </w:rPr>
  </w:style>
  <w:style w:type="character" w:styleId="UyteHipercze">
    <w:name w:val="FollowedHyperlink"/>
    <w:uiPriority w:val="99"/>
    <w:semiHidden/>
    <w:unhideWhenUsed/>
    <w:rsid w:val="00112638"/>
    <w:rPr>
      <w:color w:val="800080"/>
      <w:u w:val="single"/>
    </w:rPr>
  </w:style>
  <w:style w:type="character" w:customStyle="1" w:styleId="AkapitzlistZnak">
    <w:name w:val="Akapit z listą Znak"/>
    <w:aliases w:val="Numerowanie Znak,List Paragraph Znak,Akapit z listą BS Znak"/>
    <w:link w:val="Akapitzlist"/>
    <w:qFormat/>
    <w:locked/>
    <w:rsid w:val="004528D0"/>
    <w:rPr>
      <w:sz w:val="22"/>
      <w:szCs w:val="22"/>
      <w:lang w:eastAsia="en-US"/>
    </w:rPr>
  </w:style>
  <w:style w:type="paragraph" w:styleId="Poprawka">
    <w:name w:val="Revision"/>
    <w:hidden/>
    <w:uiPriority w:val="99"/>
    <w:semiHidden/>
    <w:rsid w:val="00396072"/>
    <w:rPr>
      <w:sz w:val="22"/>
      <w:szCs w:val="22"/>
      <w:lang w:eastAsia="en-US"/>
    </w:rPr>
  </w:style>
  <w:style w:type="paragraph" w:styleId="NormalnyWeb">
    <w:name w:val="Normal (Web)"/>
    <w:basedOn w:val="Normalny"/>
    <w:uiPriority w:val="99"/>
    <w:semiHidden/>
    <w:unhideWhenUsed/>
    <w:rsid w:val="00135DC8"/>
    <w:pPr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pl-PL"/>
    </w:rPr>
  </w:style>
  <w:style w:type="character" w:styleId="Nierozpoznanawzmianka">
    <w:name w:val="Unresolved Mention"/>
    <w:uiPriority w:val="99"/>
    <w:semiHidden/>
    <w:unhideWhenUsed/>
    <w:rsid w:val="00965FAB"/>
    <w:rPr>
      <w:color w:val="605E5C"/>
      <w:shd w:val="clear" w:color="auto" w:fill="E1DFDD"/>
    </w:rPr>
  </w:style>
  <w:style w:type="character" w:customStyle="1" w:styleId="Nagwek2Znak">
    <w:name w:val="Nagłówek 2 Znak"/>
    <w:link w:val="Nagwek2"/>
    <w:rsid w:val="001F763D"/>
    <w:rPr>
      <w:rFonts w:ascii="Tahoma" w:eastAsia="Times New Roman" w:hAnsi="Tahoma"/>
      <w:b/>
      <w:szCs w:val="24"/>
      <w:lang w:eastAsia="en-US"/>
    </w:rPr>
  </w:style>
  <w:style w:type="character" w:customStyle="1" w:styleId="Nagwek3Znak">
    <w:name w:val="Nagłówek 3 Znak"/>
    <w:link w:val="Nagwek3"/>
    <w:uiPriority w:val="9"/>
    <w:semiHidden/>
    <w:rsid w:val="001F763D"/>
    <w:rPr>
      <w:rFonts w:ascii="Cambria" w:eastAsia="Times New Roman" w:hAnsi="Cambria"/>
      <w:b/>
      <w:bCs/>
      <w:color w:val="4F81BD"/>
      <w:sz w:val="22"/>
      <w:szCs w:val="22"/>
      <w:lang w:eastAsia="en-US"/>
    </w:rPr>
  </w:style>
  <w:style w:type="character" w:customStyle="1" w:styleId="cf01">
    <w:name w:val="cf01"/>
    <w:rsid w:val="001A0506"/>
    <w:rPr>
      <w:rFonts w:ascii="Segoe UI" w:hAnsi="Segoe UI" w:cs="Segoe UI" w:hint="default"/>
      <w:sz w:val="18"/>
      <w:szCs w:val="18"/>
    </w:rPr>
  </w:style>
  <w:style w:type="character" w:customStyle="1" w:styleId="Nagwek1Znak">
    <w:name w:val="Nagłówek 1 Znak"/>
    <w:link w:val="Nagwek1"/>
    <w:uiPriority w:val="9"/>
    <w:rsid w:val="00040723"/>
    <w:rPr>
      <w:rFonts w:ascii="Calibri Light" w:eastAsia="Times New Roman" w:hAnsi="Calibri Light" w:cs="Times New Roman"/>
      <w:b/>
      <w:bCs/>
      <w:kern w:val="32"/>
      <w:sz w:val="32"/>
      <w:szCs w:val="32"/>
      <w:lang w:eastAsia="en-US"/>
    </w:rPr>
  </w:style>
  <w:style w:type="character" w:customStyle="1" w:styleId="DefaultZnak">
    <w:name w:val="Default Znak"/>
    <w:link w:val="Default"/>
    <w:rsid w:val="001E566C"/>
    <w:rPr>
      <w:rFonts w:cs="Calibri"/>
      <w:color w:val="000000"/>
      <w:sz w:val="24"/>
      <w:szCs w:val="24"/>
      <w:lang w:eastAsia="en-US"/>
    </w:rPr>
  </w:style>
  <w:style w:type="paragraph" w:styleId="Tytu">
    <w:name w:val="Title"/>
    <w:basedOn w:val="Normalny"/>
    <w:next w:val="Normalny"/>
    <w:link w:val="TytuZnak"/>
    <w:uiPriority w:val="10"/>
    <w:qFormat/>
    <w:rsid w:val="00AB7D87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B7D87"/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B7D87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PodtytuZnak">
    <w:name w:val="Podtytuł Znak"/>
    <w:basedOn w:val="Domylnaczcionkaakapitu"/>
    <w:link w:val="Podtytu"/>
    <w:uiPriority w:val="11"/>
    <w:rsid w:val="00AB7D87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7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9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5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8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8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2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3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95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43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30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19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97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79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13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127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357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115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748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796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566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782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256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7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4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62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601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985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9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95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297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731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114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769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1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23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11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26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76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612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1462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411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91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6861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688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771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018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904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4822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260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447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904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415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6812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8363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084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1638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968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12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2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606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04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108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00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83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8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571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31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54725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41785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03966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63493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45301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688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85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34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38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9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41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42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8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68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7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1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6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8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598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9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2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9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7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43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8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94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2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62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0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88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7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367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97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7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6542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89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416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29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478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36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890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48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872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30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9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8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0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-lex.europa.eu/legal-content/PL/TXT/PDF/?uri=CELEX:52016XC0719(05)&amp;from=EN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005428E-D3F1-4116-84DC-344DAC9DFD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32</Pages>
  <Words>4850</Words>
  <Characters>29104</Characters>
  <Application>Microsoft Office Word</Application>
  <DocSecurity>0</DocSecurity>
  <Lines>242</Lines>
  <Paragraphs>67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umwkp</Company>
  <LinksUpToDate>false</LinksUpToDate>
  <CharactersWithSpaces>33887</CharactersWithSpaces>
  <SharedDoc>false</SharedDoc>
  <HLinks>
    <vt:vector size="12" baseType="variant">
      <vt:variant>
        <vt:i4>88</vt:i4>
      </vt:variant>
      <vt:variant>
        <vt:i4>3</vt:i4>
      </vt:variant>
      <vt:variant>
        <vt:i4>0</vt:i4>
      </vt:variant>
      <vt:variant>
        <vt:i4>5</vt:i4>
      </vt:variant>
      <vt:variant>
        <vt:lpwstr>https://mojregion.eu/rpo/wp-content/uploads/sites/3/2022/11/uz-6-22-41-1624-z.pdf</vt:lpwstr>
      </vt:variant>
      <vt:variant>
        <vt:lpwstr/>
      </vt:variant>
      <vt:variant>
        <vt:i4>5898323</vt:i4>
      </vt:variant>
      <vt:variant>
        <vt:i4>0</vt:i4>
      </vt:variant>
      <vt:variant>
        <vt:i4>0</vt:i4>
      </vt:variant>
      <vt:variant>
        <vt:i4>5</vt:i4>
      </vt:variant>
      <vt:variant>
        <vt:lpwstr>http://eur-lex.europa.eu/legal-content/PL/TXT/PDF/?uri=CELEX:52016XC0719(05)&amp;from=EN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a.sikora</dc:creator>
  <cp:keywords/>
  <cp:lastModifiedBy>Lucyna Swoińska-Lasota</cp:lastModifiedBy>
  <cp:revision>5</cp:revision>
  <cp:lastPrinted>2023-07-13T07:55:00Z</cp:lastPrinted>
  <dcterms:created xsi:type="dcterms:W3CDTF">2026-03-06T10:36:00Z</dcterms:created>
  <dcterms:modified xsi:type="dcterms:W3CDTF">2026-03-11T09:48:00Z</dcterms:modified>
</cp:coreProperties>
</file>